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ABB383" w14:textId="116DD74C" w:rsidR="005E46A6" w:rsidRDefault="005E46A6" w:rsidP="000D0746">
      <w:pPr>
        <w:jc w:val="center"/>
        <w:rPr>
          <w:noProof/>
        </w:rPr>
      </w:pPr>
      <w:bookmarkStart w:id="0" w:name="_GoBack"/>
      <w:bookmarkEnd w:id="0"/>
    </w:p>
    <w:p w14:paraId="3DE9286B" w14:textId="6189FBDF" w:rsidR="000D0746" w:rsidRDefault="000D0746" w:rsidP="000D0746">
      <w:pPr>
        <w:jc w:val="center"/>
        <w:rPr>
          <w:noProof/>
        </w:rPr>
      </w:pPr>
    </w:p>
    <w:p w14:paraId="05908610" w14:textId="77777777" w:rsidR="000D0746" w:rsidRPr="00974A5B" w:rsidRDefault="000D0746" w:rsidP="000D0746">
      <w:pPr>
        <w:jc w:val="center"/>
        <w:rPr>
          <w:rFonts w:ascii="Century Gothic" w:hAnsi="Century Gothic"/>
        </w:rPr>
      </w:pPr>
    </w:p>
    <w:p w14:paraId="639350A1" w14:textId="1473C472" w:rsidR="005E46A6" w:rsidRPr="00974A5B" w:rsidRDefault="000D0746" w:rsidP="005E46A6">
      <w:pPr>
        <w:jc w:val="center"/>
        <w:rPr>
          <w:rFonts w:ascii="Century Gothic" w:hAnsi="Century Gothic"/>
        </w:rPr>
      </w:pPr>
      <w:r>
        <w:rPr>
          <w:noProof/>
          <w:lang w:eastAsia="en-GB"/>
        </w:rPr>
        <w:drawing>
          <wp:inline distT="0" distB="0" distL="0" distR="0" wp14:anchorId="3843F878" wp14:editId="3E1580E7">
            <wp:extent cx="4771669" cy="432098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84659" cy="4332751"/>
                    </a:xfrm>
                    <a:prstGeom prst="rect">
                      <a:avLst/>
                    </a:prstGeom>
                    <a:noFill/>
                    <a:ln>
                      <a:noFill/>
                    </a:ln>
                  </pic:spPr>
                </pic:pic>
              </a:graphicData>
            </a:graphic>
          </wp:inline>
        </w:drawing>
      </w:r>
    </w:p>
    <w:p w14:paraId="159A6779" w14:textId="77777777" w:rsidR="005E46A6" w:rsidRPr="00974A5B" w:rsidRDefault="005E46A6" w:rsidP="007B6549">
      <w:pPr>
        <w:rPr>
          <w:rFonts w:ascii="Century Gothic" w:hAnsi="Century Gothic"/>
        </w:rPr>
      </w:pPr>
    </w:p>
    <w:p w14:paraId="5A6AA37F" w14:textId="77777777" w:rsidR="005E46A6" w:rsidRPr="00974A5B" w:rsidRDefault="005E46A6" w:rsidP="007B6549">
      <w:pPr>
        <w:rPr>
          <w:rFonts w:ascii="Century Gothic" w:hAnsi="Century Gothic"/>
          <w:b/>
        </w:rPr>
      </w:pPr>
    </w:p>
    <w:p w14:paraId="5596A227" w14:textId="24B00F1D" w:rsidR="00ED40E7" w:rsidRPr="000D0746" w:rsidRDefault="005E46A6" w:rsidP="005E46A6">
      <w:pPr>
        <w:jc w:val="center"/>
        <w:rPr>
          <w:rFonts w:ascii="Century Gothic" w:hAnsi="Century Gothic"/>
          <w:b/>
          <w:color w:val="7030A0"/>
          <w:sz w:val="72"/>
          <w:szCs w:val="72"/>
        </w:rPr>
      </w:pPr>
      <w:r w:rsidRPr="000D0746">
        <w:rPr>
          <w:rFonts w:ascii="Century Gothic" w:hAnsi="Century Gothic"/>
          <w:b/>
          <w:color w:val="7030A0"/>
          <w:sz w:val="72"/>
          <w:szCs w:val="72"/>
        </w:rPr>
        <w:t>Learn-AT Curriculum</w:t>
      </w:r>
      <w:r w:rsidR="00F26798" w:rsidRPr="000D0746">
        <w:rPr>
          <w:rFonts w:ascii="Century Gothic" w:hAnsi="Century Gothic"/>
          <w:b/>
          <w:color w:val="7030A0"/>
          <w:sz w:val="72"/>
          <w:szCs w:val="72"/>
        </w:rPr>
        <w:t xml:space="preserve"> and Pedagogy</w:t>
      </w:r>
      <w:r w:rsidRPr="000D0746">
        <w:rPr>
          <w:rFonts w:ascii="Century Gothic" w:hAnsi="Century Gothic"/>
          <w:b/>
          <w:color w:val="7030A0"/>
          <w:sz w:val="72"/>
          <w:szCs w:val="72"/>
        </w:rPr>
        <w:t xml:space="preserve"> Framework</w:t>
      </w:r>
    </w:p>
    <w:p w14:paraId="7151B6DD" w14:textId="56B63D2B" w:rsidR="005E46A6" w:rsidRPr="000D0746" w:rsidRDefault="005E46A6" w:rsidP="005E46A6">
      <w:pPr>
        <w:jc w:val="center"/>
        <w:rPr>
          <w:rFonts w:ascii="Century Gothic" w:hAnsi="Century Gothic"/>
          <w:b/>
          <w:color w:val="7030A0"/>
          <w:sz w:val="72"/>
          <w:szCs w:val="72"/>
        </w:rPr>
      </w:pPr>
      <w:r w:rsidRPr="000D0746">
        <w:rPr>
          <w:rFonts w:ascii="Century Gothic" w:hAnsi="Century Gothic"/>
          <w:b/>
          <w:color w:val="7030A0"/>
          <w:sz w:val="72"/>
          <w:szCs w:val="72"/>
        </w:rPr>
        <w:t>201</w:t>
      </w:r>
      <w:r w:rsidR="00EA65B1" w:rsidRPr="000D0746">
        <w:rPr>
          <w:rFonts w:ascii="Century Gothic" w:hAnsi="Century Gothic"/>
          <w:b/>
          <w:color w:val="7030A0"/>
          <w:sz w:val="72"/>
          <w:szCs w:val="72"/>
        </w:rPr>
        <w:t>9/20</w:t>
      </w:r>
    </w:p>
    <w:p w14:paraId="64C7C8E4" w14:textId="77777777" w:rsidR="00C80CAC" w:rsidRPr="00974A5B" w:rsidRDefault="00C80CAC" w:rsidP="005E46A6">
      <w:pPr>
        <w:jc w:val="center"/>
        <w:rPr>
          <w:rFonts w:ascii="Century Gothic" w:hAnsi="Century Gothic"/>
          <w:b/>
          <w:sz w:val="72"/>
          <w:szCs w:val="72"/>
        </w:rPr>
      </w:pPr>
    </w:p>
    <w:p w14:paraId="183F3AC0" w14:textId="77777777" w:rsidR="00B850CE" w:rsidRPr="00974A5B" w:rsidRDefault="00B850CE" w:rsidP="005E46A6">
      <w:pPr>
        <w:rPr>
          <w:rFonts w:ascii="Century Gothic" w:hAnsi="Century Gothic"/>
          <w:b/>
        </w:rPr>
      </w:pPr>
    </w:p>
    <w:p w14:paraId="343A70C5" w14:textId="4CBD91D2" w:rsidR="005E46A6" w:rsidRPr="00974A5B" w:rsidRDefault="005E46A6" w:rsidP="005E46A6">
      <w:pPr>
        <w:rPr>
          <w:rFonts w:ascii="Century Gothic" w:hAnsi="Century Gothic"/>
          <w:b/>
        </w:rPr>
      </w:pPr>
      <w:r w:rsidRPr="00974A5B">
        <w:rPr>
          <w:rFonts w:ascii="Century Gothic" w:hAnsi="Century Gothic"/>
          <w:b/>
        </w:rPr>
        <w:lastRenderedPageBreak/>
        <w:t>Introduction</w:t>
      </w:r>
    </w:p>
    <w:p w14:paraId="750834D7" w14:textId="08F15042" w:rsidR="005E46A6" w:rsidRPr="00974A5B" w:rsidRDefault="005E46A6" w:rsidP="005E46A6">
      <w:pPr>
        <w:rPr>
          <w:rFonts w:ascii="Century Gothic" w:hAnsi="Century Gothic"/>
        </w:rPr>
      </w:pPr>
      <w:r w:rsidRPr="00974A5B">
        <w:rPr>
          <w:rFonts w:ascii="Century Gothic" w:hAnsi="Century Gothic"/>
        </w:rPr>
        <w:t xml:space="preserve">The Learn-AT Curriculum Framework is a work in progress. The Trust convened a working group </w:t>
      </w:r>
      <w:r w:rsidR="00C2719B" w:rsidRPr="00974A5B">
        <w:rPr>
          <w:rFonts w:ascii="Century Gothic" w:hAnsi="Century Gothic"/>
        </w:rPr>
        <w:t>(the Curriculum and Pedagogy Group</w:t>
      </w:r>
      <w:r w:rsidR="005B704D" w:rsidRPr="00974A5B">
        <w:rPr>
          <w:rFonts w:ascii="Century Gothic" w:hAnsi="Century Gothic"/>
        </w:rPr>
        <w:t xml:space="preserve"> - CPG</w:t>
      </w:r>
      <w:r w:rsidR="00C2719B" w:rsidRPr="00974A5B">
        <w:rPr>
          <w:rFonts w:ascii="Century Gothic" w:hAnsi="Century Gothic"/>
        </w:rPr>
        <w:t xml:space="preserve">) </w:t>
      </w:r>
      <w:r w:rsidRPr="00974A5B">
        <w:rPr>
          <w:rFonts w:ascii="Century Gothic" w:hAnsi="Century Gothic"/>
        </w:rPr>
        <w:t xml:space="preserve">to investigate primary curriculum design during 2017/18. This document </w:t>
      </w:r>
      <w:r w:rsidR="00C2719B" w:rsidRPr="00974A5B">
        <w:rPr>
          <w:rFonts w:ascii="Century Gothic" w:hAnsi="Century Gothic"/>
        </w:rPr>
        <w:t xml:space="preserve">represents the CPG’s work </w:t>
      </w:r>
      <w:r w:rsidR="002712F8">
        <w:rPr>
          <w:rFonts w:ascii="Century Gothic" w:hAnsi="Century Gothic"/>
        </w:rPr>
        <w:t xml:space="preserve">since then </w:t>
      </w:r>
      <w:r w:rsidR="00C2719B" w:rsidRPr="00974A5B">
        <w:rPr>
          <w:rFonts w:ascii="Century Gothic" w:hAnsi="Century Gothic"/>
        </w:rPr>
        <w:t>and outlines the Learn-AT vision for a research -informed</w:t>
      </w:r>
      <w:r w:rsidR="0049028F" w:rsidRPr="00974A5B">
        <w:rPr>
          <w:rFonts w:ascii="Century Gothic" w:hAnsi="Century Gothic"/>
        </w:rPr>
        <w:t xml:space="preserve">, coherent </w:t>
      </w:r>
      <w:r w:rsidR="00C2719B" w:rsidRPr="00974A5B">
        <w:rPr>
          <w:rFonts w:ascii="Century Gothic" w:hAnsi="Century Gothic"/>
        </w:rPr>
        <w:t>curriculum founded on shared values and principles. Our intention is to provide clear guidance for Learn-AT</w:t>
      </w:r>
      <w:r w:rsidR="0049028F" w:rsidRPr="00974A5B">
        <w:rPr>
          <w:rFonts w:ascii="Century Gothic" w:hAnsi="Century Gothic"/>
        </w:rPr>
        <w:t xml:space="preserve"> </w:t>
      </w:r>
      <w:r w:rsidR="00C2719B" w:rsidRPr="00974A5B">
        <w:rPr>
          <w:rFonts w:ascii="Century Gothic" w:hAnsi="Century Gothic"/>
        </w:rPr>
        <w:t xml:space="preserve">schools </w:t>
      </w:r>
      <w:r w:rsidR="0049028F" w:rsidRPr="00974A5B">
        <w:rPr>
          <w:rFonts w:ascii="Century Gothic" w:hAnsi="Century Gothic"/>
        </w:rPr>
        <w:t>which will ensure equity and excellence</w:t>
      </w:r>
      <w:r w:rsidR="002712F8">
        <w:rPr>
          <w:rFonts w:ascii="Century Gothic" w:hAnsi="Century Gothic"/>
        </w:rPr>
        <w:t xml:space="preserve">. </w:t>
      </w:r>
      <w:r w:rsidR="00052D4F">
        <w:rPr>
          <w:rFonts w:ascii="Century Gothic" w:hAnsi="Century Gothic"/>
        </w:rPr>
        <w:t xml:space="preserve">The framework </w:t>
      </w:r>
      <w:r w:rsidR="00012265">
        <w:rPr>
          <w:rFonts w:ascii="Century Gothic" w:hAnsi="Century Gothic"/>
        </w:rPr>
        <w:t xml:space="preserve">provides a </w:t>
      </w:r>
      <w:r w:rsidR="00C2719B" w:rsidRPr="00974A5B">
        <w:rPr>
          <w:rFonts w:ascii="Century Gothic" w:hAnsi="Century Gothic"/>
        </w:rPr>
        <w:t>common</w:t>
      </w:r>
      <w:r w:rsidR="0049028F" w:rsidRPr="00974A5B">
        <w:rPr>
          <w:rFonts w:ascii="Century Gothic" w:hAnsi="Century Gothic"/>
        </w:rPr>
        <w:t xml:space="preserve"> </w:t>
      </w:r>
      <w:r w:rsidR="00C2719B" w:rsidRPr="00974A5B">
        <w:rPr>
          <w:rFonts w:ascii="Century Gothic" w:hAnsi="Century Gothic"/>
        </w:rPr>
        <w:t xml:space="preserve">curriculum design template </w:t>
      </w:r>
      <w:r w:rsidR="00446573">
        <w:rPr>
          <w:rFonts w:ascii="Century Gothic" w:hAnsi="Century Gothic"/>
        </w:rPr>
        <w:t>f</w:t>
      </w:r>
      <w:r w:rsidR="00F0061D">
        <w:rPr>
          <w:rFonts w:ascii="Century Gothic" w:hAnsi="Century Gothic"/>
        </w:rPr>
        <w:t>rom which</w:t>
      </w:r>
      <w:r w:rsidR="00446573">
        <w:rPr>
          <w:rFonts w:ascii="Century Gothic" w:hAnsi="Century Gothic"/>
        </w:rPr>
        <w:t xml:space="preserve"> </w:t>
      </w:r>
      <w:r w:rsidR="00F0061D">
        <w:rPr>
          <w:rFonts w:ascii="Century Gothic" w:hAnsi="Century Gothic"/>
        </w:rPr>
        <w:t xml:space="preserve">schools can plan coherent sequences of learning </w:t>
      </w:r>
      <w:r w:rsidR="00C2719B" w:rsidRPr="00974A5B">
        <w:rPr>
          <w:rFonts w:ascii="Century Gothic" w:hAnsi="Century Gothic"/>
        </w:rPr>
        <w:t>to meet the needs of their pupils</w:t>
      </w:r>
      <w:r w:rsidR="00670573">
        <w:rPr>
          <w:rFonts w:ascii="Century Gothic" w:hAnsi="Century Gothic"/>
        </w:rPr>
        <w:t xml:space="preserve">, secure deep </w:t>
      </w:r>
      <w:r w:rsidR="00084C7B">
        <w:rPr>
          <w:rFonts w:ascii="Century Gothic" w:hAnsi="Century Gothic"/>
        </w:rPr>
        <w:t xml:space="preserve">learning and </w:t>
      </w:r>
      <w:r w:rsidR="00291AD9">
        <w:rPr>
          <w:rFonts w:ascii="Century Gothic" w:hAnsi="Century Gothic"/>
        </w:rPr>
        <w:t xml:space="preserve">introduce them to knowledge </w:t>
      </w:r>
      <w:r w:rsidR="00670573">
        <w:rPr>
          <w:rFonts w:ascii="Century Gothic" w:hAnsi="Century Gothic"/>
        </w:rPr>
        <w:t>beyond their experience</w:t>
      </w:r>
      <w:r w:rsidR="00C2719B" w:rsidRPr="00974A5B">
        <w:rPr>
          <w:rFonts w:ascii="Century Gothic" w:hAnsi="Century Gothic"/>
        </w:rPr>
        <w:t xml:space="preserve">. This </w:t>
      </w:r>
      <w:r w:rsidR="0049028F" w:rsidRPr="00974A5B">
        <w:rPr>
          <w:rFonts w:ascii="Century Gothic" w:hAnsi="Century Gothic"/>
        </w:rPr>
        <w:t xml:space="preserve">collaborative </w:t>
      </w:r>
      <w:r w:rsidR="00C2719B" w:rsidRPr="00974A5B">
        <w:rPr>
          <w:rFonts w:ascii="Century Gothic" w:hAnsi="Century Gothic"/>
        </w:rPr>
        <w:t xml:space="preserve">project </w:t>
      </w:r>
      <w:r w:rsidR="00E23F94">
        <w:rPr>
          <w:rFonts w:ascii="Century Gothic" w:hAnsi="Century Gothic"/>
        </w:rPr>
        <w:t>is now in its third year</w:t>
      </w:r>
      <w:r w:rsidR="00C2719B" w:rsidRPr="00974A5B">
        <w:rPr>
          <w:rFonts w:ascii="Century Gothic" w:hAnsi="Century Gothic"/>
        </w:rPr>
        <w:t xml:space="preserve">. </w:t>
      </w:r>
      <w:r w:rsidR="0049028F" w:rsidRPr="00974A5B">
        <w:rPr>
          <w:rFonts w:ascii="Century Gothic" w:hAnsi="Century Gothic"/>
        </w:rPr>
        <w:t xml:space="preserve">During </w:t>
      </w:r>
      <w:r w:rsidR="00C2719B" w:rsidRPr="00974A5B">
        <w:rPr>
          <w:rFonts w:ascii="Century Gothic" w:hAnsi="Century Gothic"/>
        </w:rPr>
        <w:t>Phase One</w:t>
      </w:r>
      <w:r w:rsidR="0049028F" w:rsidRPr="00974A5B">
        <w:rPr>
          <w:rFonts w:ascii="Century Gothic" w:hAnsi="Century Gothic"/>
        </w:rPr>
        <w:t xml:space="preserve"> (2017/18), CPG engaged with a wide range of curriculum research literature,</w:t>
      </w:r>
      <w:r w:rsidR="00C2719B" w:rsidRPr="00974A5B">
        <w:rPr>
          <w:rFonts w:ascii="Century Gothic" w:hAnsi="Century Gothic"/>
        </w:rPr>
        <w:t xml:space="preserve"> </w:t>
      </w:r>
      <w:r w:rsidR="0049028F" w:rsidRPr="00974A5B">
        <w:rPr>
          <w:rFonts w:ascii="Century Gothic" w:hAnsi="Century Gothic"/>
        </w:rPr>
        <w:t xml:space="preserve">considered </w:t>
      </w:r>
      <w:r w:rsidR="00C2719B" w:rsidRPr="00974A5B">
        <w:rPr>
          <w:rFonts w:ascii="Century Gothic" w:hAnsi="Century Gothic"/>
        </w:rPr>
        <w:t>vision and principles and set the curriculum approach within a pedagogical context. Phase Two</w:t>
      </w:r>
      <w:r w:rsidR="00D90E13">
        <w:rPr>
          <w:rFonts w:ascii="Century Gothic" w:hAnsi="Century Gothic"/>
        </w:rPr>
        <w:t xml:space="preserve"> </w:t>
      </w:r>
      <w:r w:rsidR="00203BE2">
        <w:rPr>
          <w:rFonts w:ascii="Century Gothic" w:hAnsi="Century Gothic"/>
        </w:rPr>
        <w:t>in 20</w:t>
      </w:r>
      <w:r w:rsidR="00C2719B" w:rsidRPr="00974A5B">
        <w:rPr>
          <w:rFonts w:ascii="Century Gothic" w:hAnsi="Century Gothic"/>
        </w:rPr>
        <w:t xml:space="preserve">18/19, </w:t>
      </w:r>
      <w:r w:rsidR="00203BE2">
        <w:rPr>
          <w:rFonts w:ascii="Century Gothic" w:hAnsi="Century Gothic"/>
        </w:rPr>
        <w:t>saw</w:t>
      </w:r>
      <w:r w:rsidR="00C2719B" w:rsidRPr="00974A5B">
        <w:rPr>
          <w:rFonts w:ascii="Century Gothic" w:hAnsi="Century Gothic"/>
        </w:rPr>
        <w:t xml:space="preserve"> </w:t>
      </w:r>
      <w:r w:rsidR="0049028F" w:rsidRPr="00974A5B">
        <w:rPr>
          <w:rFonts w:ascii="Century Gothic" w:hAnsi="Century Gothic"/>
        </w:rPr>
        <w:t xml:space="preserve">CPG </w:t>
      </w:r>
      <w:r w:rsidR="00203BE2">
        <w:rPr>
          <w:rFonts w:ascii="Century Gothic" w:hAnsi="Century Gothic"/>
        </w:rPr>
        <w:t xml:space="preserve">members </w:t>
      </w:r>
      <w:r w:rsidR="00C2719B" w:rsidRPr="00974A5B">
        <w:rPr>
          <w:rFonts w:ascii="Century Gothic" w:hAnsi="Century Gothic"/>
        </w:rPr>
        <w:t xml:space="preserve">and </w:t>
      </w:r>
      <w:r w:rsidR="0049028F" w:rsidRPr="00974A5B">
        <w:rPr>
          <w:rFonts w:ascii="Century Gothic" w:hAnsi="Century Gothic"/>
        </w:rPr>
        <w:t xml:space="preserve">Learn-AT </w:t>
      </w:r>
      <w:r w:rsidR="00C2719B" w:rsidRPr="00974A5B">
        <w:rPr>
          <w:rFonts w:ascii="Century Gothic" w:hAnsi="Century Gothic"/>
        </w:rPr>
        <w:t xml:space="preserve">subject leaders working </w:t>
      </w:r>
      <w:r w:rsidR="0049028F" w:rsidRPr="00974A5B">
        <w:rPr>
          <w:rFonts w:ascii="Century Gothic" w:hAnsi="Century Gothic"/>
        </w:rPr>
        <w:t>together</w:t>
      </w:r>
      <w:r w:rsidR="00C2719B" w:rsidRPr="00974A5B">
        <w:rPr>
          <w:rFonts w:ascii="Century Gothic" w:hAnsi="Century Gothic"/>
        </w:rPr>
        <w:t xml:space="preserve"> to develop curriculum maps for each subject within </w:t>
      </w:r>
      <w:r w:rsidR="0049028F" w:rsidRPr="00974A5B">
        <w:rPr>
          <w:rFonts w:ascii="Century Gothic" w:hAnsi="Century Gothic"/>
        </w:rPr>
        <w:t>eight</w:t>
      </w:r>
      <w:r w:rsidR="00C2719B" w:rsidRPr="00974A5B">
        <w:rPr>
          <w:rFonts w:ascii="Century Gothic" w:hAnsi="Century Gothic"/>
        </w:rPr>
        <w:t xml:space="preserve"> primary curriculum domains (Alexander 2009).</w:t>
      </w:r>
      <w:r w:rsidR="00203BE2">
        <w:rPr>
          <w:rFonts w:ascii="Century Gothic" w:hAnsi="Century Gothic"/>
        </w:rPr>
        <w:t xml:space="preserve"> Phase Three, this year</w:t>
      </w:r>
      <w:r w:rsidR="00AD29DF">
        <w:rPr>
          <w:rFonts w:ascii="Century Gothic" w:hAnsi="Century Gothic"/>
        </w:rPr>
        <w:t xml:space="preserve">, involves </w:t>
      </w:r>
      <w:r w:rsidR="00ED0BED">
        <w:rPr>
          <w:rFonts w:ascii="Century Gothic" w:hAnsi="Century Gothic"/>
        </w:rPr>
        <w:t>curriculum leaders in schools</w:t>
      </w:r>
      <w:r w:rsidR="009D1EF7">
        <w:rPr>
          <w:rFonts w:ascii="Century Gothic" w:hAnsi="Century Gothic"/>
        </w:rPr>
        <w:t xml:space="preserve">, working together, sharing subject specialist and curriculum design expertise, to </w:t>
      </w:r>
      <w:r w:rsidR="00BF36F1">
        <w:rPr>
          <w:rFonts w:ascii="Century Gothic" w:hAnsi="Century Gothic"/>
        </w:rPr>
        <w:t>develop precise, detailed and coherent programmes of study for each</w:t>
      </w:r>
      <w:r w:rsidR="00F82C95">
        <w:rPr>
          <w:rFonts w:ascii="Century Gothic" w:hAnsi="Century Gothic"/>
        </w:rPr>
        <w:t xml:space="preserve"> curriculum subject. </w:t>
      </w:r>
      <w:r w:rsidR="00786AC0">
        <w:rPr>
          <w:rFonts w:ascii="Century Gothic" w:hAnsi="Century Gothic"/>
        </w:rPr>
        <w:t xml:space="preserve">This year, too, CPG has shifted it focus from KS1 and KS2, to </w:t>
      </w:r>
      <w:r w:rsidR="00A93B4A">
        <w:rPr>
          <w:rFonts w:ascii="Century Gothic" w:hAnsi="Century Gothic"/>
        </w:rPr>
        <w:t xml:space="preserve">consider </w:t>
      </w:r>
      <w:r w:rsidR="00136B56">
        <w:rPr>
          <w:rFonts w:ascii="Century Gothic" w:hAnsi="Century Gothic"/>
        </w:rPr>
        <w:t xml:space="preserve">the </w:t>
      </w:r>
      <w:r w:rsidR="00E8017D">
        <w:rPr>
          <w:rFonts w:ascii="Century Gothic" w:hAnsi="Century Gothic"/>
        </w:rPr>
        <w:t xml:space="preserve">principles of curriculum design in </w:t>
      </w:r>
      <w:r w:rsidR="00A93B4A">
        <w:rPr>
          <w:rFonts w:ascii="Century Gothic" w:hAnsi="Century Gothic"/>
        </w:rPr>
        <w:t>EYFS</w:t>
      </w:r>
      <w:r w:rsidR="00136B56">
        <w:rPr>
          <w:rFonts w:ascii="Century Gothic" w:hAnsi="Century Gothic"/>
        </w:rPr>
        <w:t>.</w:t>
      </w:r>
    </w:p>
    <w:p w14:paraId="7E1D3AA7" w14:textId="6BB1C52E" w:rsidR="007B6549" w:rsidRPr="00974A5B" w:rsidRDefault="00F552F6" w:rsidP="007B6549">
      <w:pPr>
        <w:rPr>
          <w:rFonts w:ascii="Century Gothic" w:hAnsi="Century Gothic"/>
          <w:b/>
        </w:rPr>
      </w:pPr>
      <w:r w:rsidRPr="00974A5B">
        <w:rPr>
          <w:rFonts w:ascii="Century Gothic" w:hAnsi="Century Gothic"/>
          <w:b/>
        </w:rPr>
        <w:t>Curriculum and Cutlery</w:t>
      </w:r>
    </w:p>
    <w:p w14:paraId="172AF57F" w14:textId="79139C28" w:rsidR="00D4150F" w:rsidRDefault="00F552F6" w:rsidP="007B6549">
      <w:pPr>
        <w:rPr>
          <w:rFonts w:ascii="Century Gothic" w:hAnsi="Century Gothic"/>
        </w:rPr>
      </w:pPr>
      <w:r w:rsidRPr="00974A5B">
        <w:rPr>
          <w:rFonts w:ascii="Century Gothic" w:hAnsi="Century Gothic"/>
        </w:rPr>
        <w:t xml:space="preserve">We began the </w:t>
      </w:r>
      <w:r w:rsidR="00042F59">
        <w:rPr>
          <w:rFonts w:ascii="Century Gothic" w:hAnsi="Century Gothic"/>
        </w:rPr>
        <w:t>project</w:t>
      </w:r>
      <w:r w:rsidRPr="00974A5B">
        <w:rPr>
          <w:rFonts w:ascii="Century Gothic" w:hAnsi="Century Gothic"/>
        </w:rPr>
        <w:t xml:space="preserve"> with a strong conviction that we wanted to develop a curriculum for our pupils which was rich, rounded and rigorous – like a rich minestrone soup, full of food for the intellect and </w:t>
      </w:r>
      <w:r w:rsidR="00E8017D">
        <w:rPr>
          <w:rFonts w:ascii="Century Gothic" w:hAnsi="Century Gothic"/>
        </w:rPr>
        <w:t xml:space="preserve">food </w:t>
      </w:r>
      <w:r w:rsidRPr="00974A5B">
        <w:rPr>
          <w:rFonts w:ascii="Century Gothic" w:hAnsi="Century Gothic"/>
        </w:rPr>
        <w:t>for the soul. Reading, writing and maths</w:t>
      </w:r>
      <w:r w:rsidR="00FC1D7C">
        <w:rPr>
          <w:rFonts w:ascii="Century Gothic" w:hAnsi="Century Gothic"/>
        </w:rPr>
        <w:t xml:space="preserve"> as</w:t>
      </w:r>
      <w:r w:rsidRPr="00974A5B">
        <w:rPr>
          <w:rFonts w:ascii="Century Gothic" w:hAnsi="Century Gothic"/>
        </w:rPr>
        <w:t xml:space="preserve"> the </w:t>
      </w:r>
      <w:r w:rsidR="0049028F" w:rsidRPr="00974A5B">
        <w:rPr>
          <w:rFonts w:ascii="Century Gothic" w:hAnsi="Century Gothic"/>
        </w:rPr>
        <w:t>essential ‘</w:t>
      </w:r>
      <w:r w:rsidRPr="00974A5B">
        <w:rPr>
          <w:rFonts w:ascii="Century Gothic" w:hAnsi="Century Gothic"/>
        </w:rPr>
        <w:t>cutlery</w:t>
      </w:r>
      <w:r w:rsidR="0049028F" w:rsidRPr="00974A5B">
        <w:rPr>
          <w:rFonts w:ascii="Century Gothic" w:hAnsi="Century Gothic"/>
        </w:rPr>
        <w:t>’</w:t>
      </w:r>
      <w:r w:rsidRPr="00974A5B">
        <w:rPr>
          <w:rFonts w:ascii="Century Gothic" w:hAnsi="Century Gothic"/>
        </w:rPr>
        <w:t xml:space="preserve"> needed by pupils to access the curriculum completed the metaphor. As the work of CPG has progressed, the soup has transformed from unstructured </w:t>
      </w:r>
      <w:r w:rsidR="0049028F" w:rsidRPr="00974A5B">
        <w:rPr>
          <w:rFonts w:ascii="Century Gothic" w:hAnsi="Century Gothic"/>
        </w:rPr>
        <w:t>pottage</w:t>
      </w:r>
      <w:r w:rsidRPr="00974A5B">
        <w:rPr>
          <w:rFonts w:ascii="Century Gothic" w:hAnsi="Century Gothic"/>
        </w:rPr>
        <w:t xml:space="preserve"> into a dish that more resembles a lasagne – more carefully planned, with </w:t>
      </w:r>
      <w:r w:rsidR="0049028F" w:rsidRPr="00974A5B">
        <w:rPr>
          <w:rFonts w:ascii="Century Gothic" w:hAnsi="Century Gothic"/>
        </w:rPr>
        <w:t xml:space="preserve">a coherent </w:t>
      </w:r>
      <w:r w:rsidRPr="00974A5B">
        <w:rPr>
          <w:rFonts w:ascii="Century Gothic" w:hAnsi="Century Gothic"/>
        </w:rPr>
        <w:t xml:space="preserve">structure, layers and </w:t>
      </w:r>
      <w:r w:rsidR="0049028F" w:rsidRPr="00974A5B">
        <w:rPr>
          <w:rFonts w:ascii="Century Gothic" w:hAnsi="Century Gothic"/>
        </w:rPr>
        <w:t xml:space="preserve">carefully-planned cross curricular </w:t>
      </w:r>
      <w:r w:rsidR="00957C7E" w:rsidRPr="00974A5B">
        <w:rPr>
          <w:rFonts w:ascii="Century Gothic" w:hAnsi="Century Gothic"/>
        </w:rPr>
        <w:t>l</w:t>
      </w:r>
      <w:r w:rsidRPr="00974A5B">
        <w:rPr>
          <w:rFonts w:ascii="Century Gothic" w:hAnsi="Century Gothic"/>
        </w:rPr>
        <w:t>inks</w:t>
      </w:r>
      <w:r w:rsidR="00FC1D7C">
        <w:rPr>
          <w:rFonts w:ascii="Century Gothic" w:hAnsi="Century Gothic"/>
        </w:rPr>
        <w:t xml:space="preserve">, vertical – through subject and </w:t>
      </w:r>
      <w:r w:rsidR="009E781F">
        <w:rPr>
          <w:rFonts w:ascii="Century Gothic" w:hAnsi="Century Gothic"/>
        </w:rPr>
        <w:t>years, horizontal between subjects within years</w:t>
      </w:r>
      <w:r w:rsidR="00E552C4">
        <w:rPr>
          <w:rFonts w:ascii="Century Gothic" w:hAnsi="Century Gothic"/>
        </w:rPr>
        <w:t xml:space="preserve"> and diagonal, between</w:t>
      </w:r>
      <w:r w:rsidR="001E1D17">
        <w:rPr>
          <w:rFonts w:ascii="Century Gothic" w:hAnsi="Century Gothic"/>
        </w:rPr>
        <w:t xml:space="preserve"> subjects</w:t>
      </w:r>
      <w:r w:rsidR="00786E3D">
        <w:rPr>
          <w:rFonts w:ascii="Century Gothic" w:hAnsi="Century Gothic"/>
        </w:rPr>
        <w:t xml:space="preserve"> in one year and different subjects in another</w:t>
      </w:r>
      <w:r w:rsidR="00DD25D1">
        <w:rPr>
          <w:rFonts w:ascii="Century Gothic" w:hAnsi="Century Gothic"/>
        </w:rPr>
        <w:t>.</w:t>
      </w:r>
    </w:p>
    <w:p w14:paraId="7CD1E74E" w14:textId="3A3BCA01" w:rsidR="007B6549" w:rsidRPr="00974A5B" w:rsidRDefault="00F552F6" w:rsidP="00C80CAC">
      <w:pPr>
        <w:jc w:val="center"/>
        <w:rPr>
          <w:rFonts w:ascii="Century Gothic" w:hAnsi="Century Gothic"/>
        </w:rPr>
      </w:pPr>
      <w:r w:rsidRPr="00974A5B">
        <w:rPr>
          <w:rFonts w:ascii="Century Gothic" w:hAnsi="Century Gothic"/>
          <w:noProof/>
          <w:lang w:eastAsia="en-GB"/>
        </w:rPr>
        <w:drawing>
          <wp:inline distT="0" distB="0" distL="0" distR="0" wp14:anchorId="22C15EE8" wp14:editId="10220EAC">
            <wp:extent cx="6325251" cy="3557867"/>
            <wp:effectExtent l="19050" t="19050" r="18415"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40201" cy="3622525"/>
                    </a:xfrm>
                    <a:prstGeom prst="rect">
                      <a:avLst/>
                    </a:prstGeom>
                    <a:ln>
                      <a:solidFill>
                        <a:srgbClr val="7030A0"/>
                      </a:solidFill>
                    </a:ln>
                  </pic:spPr>
                </pic:pic>
              </a:graphicData>
            </a:graphic>
          </wp:inline>
        </w:drawing>
      </w:r>
    </w:p>
    <w:p w14:paraId="7B252B74" w14:textId="6CEDAC48" w:rsidR="0040720C" w:rsidRDefault="0040720C">
      <w:pPr>
        <w:rPr>
          <w:rFonts w:ascii="Century Gothic" w:hAnsi="Century Gothic"/>
          <w:b/>
        </w:rPr>
      </w:pPr>
      <w:r>
        <w:rPr>
          <w:rFonts w:ascii="Century Gothic" w:hAnsi="Century Gothic"/>
          <w:b/>
        </w:rPr>
        <w:lastRenderedPageBreak/>
        <w:t>The Fundamental Importance of Reading</w:t>
      </w:r>
    </w:p>
    <w:p w14:paraId="4FB7377D" w14:textId="77777777" w:rsidR="00C8294D" w:rsidRPr="00387865" w:rsidRDefault="0040720C" w:rsidP="0040720C">
      <w:pPr>
        <w:rPr>
          <w:rFonts w:ascii="Century Gothic" w:hAnsi="Century Gothic"/>
        </w:rPr>
      </w:pPr>
      <w:r>
        <w:rPr>
          <w:rFonts w:ascii="Century Gothic" w:hAnsi="Century Gothic"/>
        </w:rPr>
        <w:t xml:space="preserve">Reading is fundamentally important. </w:t>
      </w:r>
      <w:r w:rsidRPr="00920D06">
        <w:rPr>
          <w:rFonts w:ascii="Century Gothic" w:hAnsi="Century Gothic"/>
          <w:b/>
          <w:bCs/>
        </w:rPr>
        <w:t xml:space="preserve">Reading is both curriculum </w:t>
      </w:r>
      <w:r w:rsidRPr="00920D06">
        <w:rPr>
          <w:rFonts w:ascii="Century Gothic" w:hAnsi="Century Gothic"/>
          <w:b/>
          <w:bCs/>
          <w:i/>
          <w:iCs/>
        </w:rPr>
        <w:t>and</w:t>
      </w:r>
      <w:r w:rsidRPr="00920D06">
        <w:rPr>
          <w:rFonts w:ascii="Century Gothic" w:hAnsi="Century Gothic"/>
          <w:b/>
          <w:bCs/>
        </w:rPr>
        <w:t xml:space="preserve"> cutlery.</w:t>
      </w:r>
      <w:r>
        <w:rPr>
          <w:rFonts w:ascii="Century Gothic" w:hAnsi="Century Gothic"/>
        </w:rPr>
        <w:t xml:space="preserve"> We expect all leaders and teachers to </w:t>
      </w:r>
      <w:r w:rsidR="00D2018C">
        <w:rPr>
          <w:rFonts w:ascii="Century Gothic" w:hAnsi="Century Gothic"/>
        </w:rPr>
        <w:t>implement a research-informed approach to the teaching of reading</w:t>
      </w:r>
      <w:r w:rsidR="00920D06">
        <w:rPr>
          <w:rFonts w:ascii="Century Gothic" w:hAnsi="Century Gothic"/>
        </w:rPr>
        <w:t xml:space="preserve">. </w:t>
      </w:r>
      <w:r w:rsidR="00EC64AC">
        <w:rPr>
          <w:rFonts w:ascii="Century Gothic" w:hAnsi="Century Gothic"/>
        </w:rPr>
        <w:t>Al</w:t>
      </w:r>
      <w:r w:rsidR="00F90F36">
        <w:rPr>
          <w:rFonts w:ascii="Century Gothic" w:hAnsi="Century Gothic"/>
        </w:rPr>
        <w:t xml:space="preserve">l schools implement </w:t>
      </w:r>
      <w:r w:rsidR="00002CF3">
        <w:rPr>
          <w:rFonts w:ascii="Century Gothic" w:hAnsi="Century Gothic"/>
        </w:rPr>
        <w:t>a programme of systematic synthetic phonics</w:t>
      </w:r>
      <w:r w:rsidR="00F42285">
        <w:rPr>
          <w:rFonts w:ascii="Century Gothic" w:hAnsi="Century Gothic"/>
        </w:rPr>
        <w:t xml:space="preserve">, with fidelity, </w:t>
      </w:r>
      <w:r w:rsidR="00EC2984">
        <w:rPr>
          <w:rFonts w:ascii="Century Gothic" w:hAnsi="Century Gothic"/>
        </w:rPr>
        <w:t xml:space="preserve">to teach early reading. </w:t>
      </w:r>
      <w:r w:rsidR="00A03208">
        <w:rPr>
          <w:rFonts w:ascii="Century Gothic" w:hAnsi="Century Gothic"/>
        </w:rPr>
        <w:t xml:space="preserve">Reading for pleasure pedagogies are employed to promote a </w:t>
      </w:r>
      <w:r w:rsidR="00223219">
        <w:rPr>
          <w:rFonts w:ascii="Century Gothic" w:hAnsi="Century Gothic"/>
        </w:rPr>
        <w:t xml:space="preserve">school-wide reading culture and a </w:t>
      </w:r>
      <w:r w:rsidR="00A03208">
        <w:rPr>
          <w:rFonts w:ascii="Century Gothic" w:hAnsi="Century Gothic"/>
        </w:rPr>
        <w:t xml:space="preserve">love of reading </w:t>
      </w:r>
      <w:r w:rsidR="00223219">
        <w:rPr>
          <w:rFonts w:ascii="Century Gothic" w:hAnsi="Century Gothic"/>
        </w:rPr>
        <w:t>for all pupils</w:t>
      </w:r>
      <w:r w:rsidR="00C64B0E">
        <w:rPr>
          <w:rFonts w:ascii="Century Gothic" w:hAnsi="Century Gothic"/>
        </w:rPr>
        <w:t xml:space="preserve"> (</w:t>
      </w:r>
      <w:hyperlink r:id="rId12" w:history="1">
        <w:r w:rsidR="00C8294D" w:rsidRPr="00387865">
          <w:rPr>
            <w:rFonts w:ascii="Century Gothic" w:hAnsi="Century Gothic"/>
            <w:color w:val="0000FF"/>
            <w:u w:val="single"/>
          </w:rPr>
          <w:t>https://researchrichpedagogies.org/research/theme/reading-for-pleasure-pedagogy</w:t>
        </w:r>
      </w:hyperlink>
      <w:r w:rsidR="00C8294D" w:rsidRPr="00387865">
        <w:rPr>
          <w:rFonts w:ascii="Century Gothic" w:hAnsi="Century Gothic"/>
        </w:rPr>
        <w:t xml:space="preserve">). </w:t>
      </w:r>
    </w:p>
    <w:p w14:paraId="0B461B80" w14:textId="2CDDB00A" w:rsidR="0040720C" w:rsidRDefault="00920D06" w:rsidP="0040720C">
      <w:pPr>
        <w:rPr>
          <w:rFonts w:ascii="Century Gothic" w:hAnsi="Century Gothic"/>
        </w:rPr>
      </w:pPr>
      <w:r>
        <w:rPr>
          <w:rFonts w:ascii="Century Gothic" w:hAnsi="Century Gothic"/>
        </w:rPr>
        <w:t>This diagram summarises the key elements of the reading curriculum in Learn-AT schools:</w:t>
      </w:r>
    </w:p>
    <w:p w14:paraId="376C2B11" w14:textId="77777777" w:rsidR="00920D06" w:rsidRPr="00974A5B" w:rsidRDefault="00920D06" w:rsidP="0040720C">
      <w:pPr>
        <w:rPr>
          <w:rFonts w:ascii="Century Gothic" w:hAnsi="Century Gothic"/>
        </w:rPr>
      </w:pPr>
    </w:p>
    <w:p w14:paraId="74F7418F" w14:textId="5B75A362" w:rsidR="0040720C" w:rsidRDefault="003A1EA9">
      <w:pPr>
        <w:rPr>
          <w:rFonts w:ascii="Century Gothic" w:hAnsi="Century Gothic"/>
          <w:b/>
        </w:rPr>
      </w:pPr>
      <w:r>
        <w:rPr>
          <w:rFonts w:ascii="Century Gothic" w:hAnsi="Century Gothic"/>
          <w:b/>
          <w:noProof/>
          <w:lang w:eastAsia="en-GB"/>
        </w:rPr>
        <w:drawing>
          <wp:inline distT="0" distB="0" distL="0" distR="0" wp14:anchorId="544F3E31" wp14:editId="0842647B">
            <wp:extent cx="6662247" cy="408205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74361" cy="4089473"/>
                    </a:xfrm>
                    <a:prstGeom prst="rect">
                      <a:avLst/>
                    </a:prstGeom>
                    <a:noFill/>
                  </pic:spPr>
                </pic:pic>
              </a:graphicData>
            </a:graphic>
          </wp:inline>
        </w:drawing>
      </w:r>
    </w:p>
    <w:p w14:paraId="2CA909C9" w14:textId="77777777" w:rsidR="0040720C" w:rsidRDefault="0040720C">
      <w:pPr>
        <w:rPr>
          <w:rFonts w:ascii="Century Gothic" w:hAnsi="Century Gothic"/>
          <w:b/>
        </w:rPr>
      </w:pPr>
    </w:p>
    <w:p w14:paraId="6AFD34DD" w14:textId="77777777" w:rsidR="0040720C" w:rsidRDefault="0040720C">
      <w:pPr>
        <w:rPr>
          <w:rFonts w:ascii="Century Gothic" w:hAnsi="Century Gothic"/>
          <w:b/>
        </w:rPr>
      </w:pPr>
    </w:p>
    <w:p w14:paraId="1E9933C3" w14:textId="77777777" w:rsidR="00387865" w:rsidRDefault="00387865">
      <w:pPr>
        <w:rPr>
          <w:rFonts w:ascii="Century Gothic" w:hAnsi="Century Gothic"/>
          <w:b/>
        </w:rPr>
      </w:pPr>
    </w:p>
    <w:p w14:paraId="62DB1E9C" w14:textId="77777777" w:rsidR="00387865" w:rsidRDefault="00387865">
      <w:pPr>
        <w:rPr>
          <w:rFonts w:ascii="Century Gothic" w:hAnsi="Century Gothic"/>
          <w:b/>
        </w:rPr>
      </w:pPr>
    </w:p>
    <w:p w14:paraId="1FF5F228" w14:textId="77777777" w:rsidR="00387865" w:rsidRDefault="00387865">
      <w:pPr>
        <w:rPr>
          <w:rFonts w:ascii="Century Gothic" w:hAnsi="Century Gothic"/>
          <w:b/>
        </w:rPr>
      </w:pPr>
    </w:p>
    <w:p w14:paraId="73D76A10" w14:textId="77777777" w:rsidR="00387865" w:rsidRDefault="00387865">
      <w:pPr>
        <w:rPr>
          <w:rFonts w:ascii="Century Gothic" w:hAnsi="Century Gothic"/>
          <w:b/>
        </w:rPr>
      </w:pPr>
    </w:p>
    <w:p w14:paraId="4CF12A68" w14:textId="77777777" w:rsidR="00387865" w:rsidRDefault="00387865">
      <w:pPr>
        <w:rPr>
          <w:rFonts w:ascii="Century Gothic" w:hAnsi="Century Gothic"/>
          <w:b/>
        </w:rPr>
      </w:pPr>
    </w:p>
    <w:p w14:paraId="77889B5B" w14:textId="77777777" w:rsidR="00387865" w:rsidRDefault="00387865">
      <w:pPr>
        <w:rPr>
          <w:rFonts w:ascii="Century Gothic" w:hAnsi="Century Gothic"/>
          <w:b/>
        </w:rPr>
      </w:pPr>
    </w:p>
    <w:p w14:paraId="3E344DB7" w14:textId="77777777" w:rsidR="00387865" w:rsidRDefault="00387865">
      <w:pPr>
        <w:rPr>
          <w:rFonts w:ascii="Century Gothic" w:hAnsi="Century Gothic"/>
          <w:b/>
        </w:rPr>
      </w:pPr>
    </w:p>
    <w:p w14:paraId="39274CD0" w14:textId="4EBCDB42" w:rsidR="002F5D94" w:rsidRPr="00974A5B" w:rsidRDefault="002F5D94">
      <w:pPr>
        <w:rPr>
          <w:rFonts w:ascii="Century Gothic" w:hAnsi="Century Gothic"/>
          <w:b/>
        </w:rPr>
      </w:pPr>
      <w:r w:rsidRPr="00974A5B">
        <w:rPr>
          <w:rFonts w:ascii="Century Gothic" w:hAnsi="Century Gothic"/>
          <w:b/>
        </w:rPr>
        <w:lastRenderedPageBreak/>
        <w:t>The Process of Curriculum Design</w:t>
      </w:r>
    </w:p>
    <w:p w14:paraId="2DAA6135" w14:textId="4AF8F8D1" w:rsidR="0049028F" w:rsidRPr="00974A5B" w:rsidRDefault="0049028F">
      <w:pPr>
        <w:rPr>
          <w:rFonts w:ascii="Century Gothic" w:hAnsi="Century Gothic"/>
        </w:rPr>
      </w:pPr>
      <w:r w:rsidRPr="00974A5B">
        <w:rPr>
          <w:rFonts w:ascii="Century Gothic" w:hAnsi="Century Gothic"/>
        </w:rPr>
        <w:t xml:space="preserve">Three members of CPG participated in Whole Education’s Leading and Managing Curriculum Change project. This provided support and facilitation for the group’s curriculum design work. </w:t>
      </w:r>
      <w:r w:rsidR="002F5D94" w:rsidRPr="00974A5B">
        <w:rPr>
          <w:rFonts w:ascii="Century Gothic" w:hAnsi="Century Gothic"/>
        </w:rPr>
        <w:t>At the beginning of the project, Mick Waters provided an organisational structure for the curriculum design process as follows:</w:t>
      </w:r>
    </w:p>
    <w:p w14:paraId="05CB4FF3" w14:textId="48441622" w:rsidR="002F5D94" w:rsidRPr="00974A5B" w:rsidRDefault="002F5D94" w:rsidP="002F5D94">
      <w:pPr>
        <w:jc w:val="center"/>
        <w:rPr>
          <w:rFonts w:ascii="Century Gothic" w:hAnsi="Century Gothic"/>
        </w:rPr>
      </w:pPr>
      <w:r w:rsidRPr="00974A5B">
        <w:rPr>
          <w:rFonts w:ascii="Century Gothic" w:hAnsi="Century Gothic"/>
          <w:noProof/>
          <w:lang w:eastAsia="en-GB"/>
        </w:rPr>
        <w:drawing>
          <wp:inline distT="0" distB="0" distL="0" distR="0" wp14:anchorId="35137F31" wp14:editId="3CD4B6E2">
            <wp:extent cx="4209351" cy="323931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10251" cy="3316957"/>
                    </a:xfrm>
                    <a:prstGeom prst="rect">
                      <a:avLst/>
                    </a:prstGeom>
                    <a:noFill/>
                  </pic:spPr>
                </pic:pic>
              </a:graphicData>
            </a:graphic>
          </wp:inline>
        </w:drawing>
      </w:r>
    </w:p>
    <w:p w14:paraId="5F889216" w14:textId="07EBB7A1" w:rsidR="006C46C2" w:rsidRDefault="002F5D94" w:rsidP="002F5D94">
      <w:pPr>
        <w:rPr>
          <w:rFonts w:ascii="Century Gothic" w:hAnsi="Century Gothic"/>
        </w:rPr>
      </w:pPr>
      <w:r w:rsidRPr="00974A5B">
        <w:rPr>
          <w:rFonts w:ascii="Century Gothic" w:hAnsi="Century Gothic"/>
        </w:rPr>
        <w:t xml:space="preserve">We developed </w:t>
      </w:r>
      <w:r w:rsidR="002250A3">
        <w:rPr>
          <w:rFonts w:ascii="Century Gothic" w:hAnsi="Century Gothic"/>
        </w:rPr>
        <w:t xml:space="preserve">a </w:t>
      </w:r>
      <w:r w:rsidRPr="00974A5B">
        <w:rPr>
          <w:rFonts w:ascii="Century Gothic" w:hAnsi="Century Gothic"/>
        </w:rPr>
        <w:t xml:space="preserve">shared </w:t>
      </w:r>
      <w:r w:rsidR="002250A3">
        <w:rPr>
          <w:rFonts w:ascii="Century Gothic" w:hAnsi="Century Gothic"/>
        </w:rPr>
        <w:t>v</w:t>
      </w:r>
      <w:r w:rsidRPr="00974A5B">
        <w:rPr>
          <w:rFonts w:ascii="Century Gothic" w:hAnsi="Century Gothic"/>
        </w:rPr>
        <w:t xml:space="preserve">ision and </w:t>
      </w:r>
      <w:r w:rsidR="002250A3">
        <w:rPr>
          <w:rFonts w:ascii="Century Gothic" w:hAnsi="Century Gothic"/>
        </w:rPr>
        <w:t>agreed underpinning p</w:t>
      </w:r>
      <w:r w:rsidRPr="00974A5B">
        <w:rPr>
          <w:rFonts w:ascii="Century Gothic" w:hAnsi="Century Gothic"/>
        </w:rPr>
        <w:t>rinciples</w:t>
      </w:r>
      <w:r w:rsidR="00AD0543">
        <w:rPr>
          <w:rFonts w:ascii="Century Gothic" w:hAnsi="Century Gothic"/>
        </w:rPr>
        <w:t>. T</w:t>
      </w:r>
      <w:r w:rsidRPr="00974A5B">
        <w:rPr>
          <w:rFonts w:ascii="Century Gothic" w:hAnsi="Century Gothic"/>
        </w:rPr>
        <w:t>his document represents the policy so far</w:t>
      </w:r>
      <w:r w:rsidR="00AD0543">
        <w:rPr>
          <w:rFonts w:ascii="Century Gothic" w:hAnsi="Century Gothic"/>
        </w:rPr>
        <w:t xml:space="preserve">. </w:t>
      </w:r>
      <w:r w:rsidR="00A1639C">
        <w:rPr>
          <w:rFonts w:ascii="Century Gothic" w:hAnsi="Century Gothic"/>
        </w:rPr>
        <w:t xml:space="preserve">The project has been </w:t>
      </w:r>
      <w:r w:rsidR="006C46C2">
        <w:rPr>
          <w:rFonts w:ascii="Century Gothic" w:hAnsi="Century Gothic"/>
        </w:rPr>
        <w:t>implemented in four phases:</w:t>
      </w:r>
    </w:p>
    <w:p w14:paraId="40790F6C" w14:textId="3A19F090" w:rsidR="009B0628" w:rsidRPr="0046090F" w:rsidRDefault="009B0628" w:rsidP="0046090F">
      <w:pPr>
        <w:pStyle w:val="ListParagraph"/>
        <w:numPr>
          <w:ilvl w:val="0"/>
          <w:numId w:val="45"/>
        </w:numPr>
        <w:rPr>
          <w:rFonts w:ascii="Century Gothic" w:hAnsi="Century Gothic"/>
        </w:rPr>
      </w:pPr>
      <w:r w:rsidRPr="0046090F">
        <w:rPr>
          <w:rFonts w:ascii="Century Gothic" w:hAnsi="Century Gothic"/>
        </w:rPr>
        <w:t xml:space="preserve">2017/18 - </w:t>
      </w:r>
      <w:r w:rsidR="006C46C2" w:rsidRPr="0046090F">
        <w:rPr>
          <w:rFonts w:ascii="Century Gothic" w:hAnsi="Century Gothic"/>
        </w:rPr>
        <w:t xml:space="preserve">Phase 1: </w:t>
      </w:r>
      <w:r w:rsidR="00FD5986" w:rsidRPr="0046090F">
        <w:rPr>
          <w:rFonts w:ascii="Century Gothic" w:hAnsi="Century Gothic"/>
        </w:rPr>
        <w:t>Research and reading</w:t>
      </w:r>
      <w:r w:rsidRPr="0046090F">
        <w:rPr>
          <w:rFonts w:ascii="Century Gothic" w:hAnsi="Century Gothic"/>
        </w:rPr>
        <w:t>,</w:t>
      </w:r>
      <w:r w:rsidR="00C72213" w:rsidRPr="0046090F">
        <w:rPr>
          <w:rFonts w:ascii="Century Gothic" w:hAnsi="Century Gothic"/>
        </w:rPr>
        <w:t xml:space="preserve"> leading to the development of </w:t>
      </w:r>
      <w:r w:rsidR="00A30BAB" w:rsidRPr="0046090F">
        <w:rPr>
          <w:rFonts w:ascii="Century Gothic" w:hAnsi="Century Gothic"/>
        </w:rPr>
        <w:t xml:space="preserve">an overarching framework of </w:t>
      </w:r>
      <w:r w:rsidR="00451F0C" w:rsidRPr="0046090F">
        <w:rPr>
          <w:rFonts w:ascii="Century Gothic" w:hAnsi="Century Gothic"/>
        </w:rPr>
        <w:t xml:space="preserve">curriculum design </w:t>
      </w:r>
      <w:r w:rsidRPr="0046090F">
        <w:rPr>
          <w:rFonts w:ascii="Century Gothic" w:hAnsi="Century Gothic"/>
        </w:rPr>
        <w:t xml:space="preserve">and pedagogical </w:t>
      </w:r>
      <w:r w:rsidR="00451F0C" w:rsidRPr="0046090F">
        <w:rPr>
          <w:rFonts w:ascii="Century Gothic" w:hAnsi="Century Gothic"/>
        </w:rPr>
        <w:t>principles</w:t>
      </w:r>
    </w:p>
    <w:p w14:paraId="78F061D8" w14:textId="11F417EA" w:rsidR="006C46C2" w:rsidRPr="0046090F" w:rsidRDefault="009B0628" w:rsidP="0046090F">
      <w:pPr>
        <w:pStyle w:val="ListParagraph"/>
        <w:numPr>
          <w:ilvl w:val="0"/>
          <w:numId w:val="45"/>
        </w:numPr>
        <w:rPr>
          <w:rFonts w:ascii="Century Gothic" w:hAnsi="Century Gothic"/>
        </w:rPr>
      </w:pPr>
      <w:r w:rsidRPr="0046090F">
        <w:rPr>
          <w:rFonts w:ascii="Century Gothic" w:hAnsi="Century Gothic"/>
        </w:rPr>
        <w:t>2018/19 - Phase 2: Develop f</w:t>
      </w:r>
      <w:r w:rsidR="00081E27" w:rsidRPr="0046090F">
        <w:rPr>
          <w:rFonts w:ascii="Century Gothic" w:hAnsi="Century Gothic"/>
        </w:rPr>
        <w:t>ramework principles for each curriculum subject</w:t>
      </w:r>
    </w:p>
    <w:p w14:paraId="5C46246D" w14:textId="31E83B04" w:rsidR="00EF5960" w:rsidRPr="0046090F" w:rsidRDefault="00EF5960" w:rsidP="0046090F">
      <w:pPr>
        <w:pStyle w:val="ListParagraph"/>
        <w:numPr>
          <w:ilvl w:val="0"/>
          <w:numId w:val="45"/>
        </w:numPr>
        <w:rPr>
          <w:rFonts w:ascii="Century Gothic" w:hAnsi="Century Gothic"/>
        </w:rPr>
      </w:pPr>
      <w:r w:rsidRPr="0046090F">
        <w:rPr>
          <w:rFonts w:ascii="Century Gothic" w:hAnsi="Century Gothic"/>
        </w:rPr>
        <w:t xml:space="preserve">2019/20 – Phase 3: </w:t>
      </w:r>
      <w:r w:rsidR="003C7BA4">
        <w:rPr>
          <w:rFonts w:ascii="Century Gothic" w:hAnsi="Century Gothic"/>
        </w:rPr>
        <w:t xml:space="preserve">work collaboratively </w:t>
      </w:r>
      <w:r w:rsidR="00BB0077">
        <w:rPr>
          <w:rFonts w:ascii="Century Gothic" w:hAnsi="Century Gothic"/>
        </w:rPr>
        <w:t>with curriculum and subject leads across the trust to a</w:t>
      </w:r>
      <w:r w:rsidR="00AA3875" w:rsidRPr="0046090F">
        <w:rPr>
          <w:rFonts w:ascii="Century Gothic" w:hAnsi="Century Gothic"/>
        </w:rPr>
        <w:t>gree</w:t>
      </w:r>
      <w:r w:rsidRPr="0046090F">
        <w:rPr>
          <w:rFonts w:ascii="Century Gothic" w:hAnsi="Century Gothic"/>
        </w:rPr>
        <w:t xml:space="preserve"> precise</w:t>
      </w:r>
      <w:r w:rsidR="00AA3875" w:rsidRPr="0046090F">
        <w:rPr>
          <w:rFonts w:ascii="Century Gothic" w:hAnsi="Century Gothic"/>
        </w:rPr>
        <w:t xml:space="preserve">, </w:t>
      </w:r>
      <w:r w:rsidRPr="0046090F">
        <w:rPr>
          <w:rFonts w:ascii="Century Gothic" w:hAnsi="Century Gothic"/>
        </w:rPr>
        <w:t xml:space="preserve">detailed </w:t>
      </w:r>
      <w:r w:rsidR="00AA3875" w:rsidRPr="0046090F">
        <w:rPr>
          <w:rFonts w:ascii="Century Gothic" w:hAnsi="Century Gothic"/>
        </w:rPr>
        <w:t xml:space="preserve">and coherent </w:t>
      </w:r>
      <w:r w:rsidR="005B6A95" w:rsidRPr="0046090F">
        <w:rPr>
          <w:rFonts w:ascii="Century Gothic" w:hAnsi="Century Gothic"/>
        </w:rPr>
        <w:t>programmes of study</w:t>
      </w:r>
      <w:r w:rsidR="00BB0077">
        <w:rPr>
          <w:rFonts w:ascii="Century Gothic" w:hAnsi="Century Gothic"/>
        </w:rPr>
        <w:t xml:space="preserve">, </w:t>
      </w:r>
      <w:r w:rsidR="00AA3875" w:rsidRPr="0046090F">
        <w:rPr>
          <w:rFonts w:ascii="Century Gothic" w:hAnsi="Century Gothic"/>
        </w:rPr>
        <w:t xml:space="preserve">and sequences of learning </w:t>
      </w:r>
      <w:r w:rsidR="005B6A95" w:rsidRPr="0046090F">
        <w:rPr>
          <w:rFonts w:ascii="Century Gothic" w:hAnsi="Century Gothic"/>
        </w:rPr>
        <w:t xml:space="preserve">for each </w:t>
      </w:r>
      <w:r w:rsidR="00AA3875" w:rsidRPr="0046090F">
        <w:rPr>
          <w:rFonts w:ascii="Century Gothic" w:hAnsi="Century Gothic"/>
        </w:rPr>
        <w:t>subject</w:t>
      </w:r>
      <w:r w:rsidR="00F005C2">
        <w:rPr>
          <w:rFonts w:ascii="Century Gothic" w:hAnsi="Century Gothic"/>
        </w:rPr>
        <w:t xml:space="preserve"> </w:t>
      </w:r>
      <w:r w:rsidR="00D7042A">
        <w:rPr>
          <w:rFonts w:ascii="Century Gothic" w:hAnsi="Century Gothic"/>
        </w:rPr>
        <w:t xml:space="preserve">contextualised to each school’s context. </w:t>
      </w:r>
      <w:r w:rsidR="00D7042A" w:rsidRPr="00BB6546">
        <w:rPr>
          <w:rFonts w:ascii="Century Gothic" w:hAnsi="Century Gothic"/>
        </w:rPr>
        <w:t xml:space="preserve">This </w:t>
      </w:r>
      <w:r w:rsidR="00160FA2" w:rsidRPr="00BB6546">
        <w:rPr>
          <w:rFonts w:ascii="Century Gothic" w:hAnsi="Century Gothic"/>
        </w:rPr>
        <w:t>is our</w:t>
      </w:r>
      <w:r w:rsidR="00F005C2" w:rsidRPr="00BB6546">
        <w:rPr>
          <w:rFonts w:ascii="Century Gothic" w:hAnsi="Century Gothic"/>
        </w:rPr>
        <w:t xml:space="preserve"> curriculum</w:t>
      </w:r>
      <w:r w:rsidR="00F005C2" w:rsidRPr="00160FA2">
        <w:rPr>
          <w:rFonts w:ascii="Century Gothic" w:hAnsi="Century Gothic"/>
          <w:b/>
          <w:bCs/>
        </w:rPr>
        <w:t xml:space="preserve"> intent</w:t>
      </w:r>
      <w:r w:rsidR="00DA6DE2" w:rsidRPr="00160FA2">
        <w:rPr>
          <w:rFonts w:ascii="Century Gothic" w:hAnsi="Century Gothic"/>
          <w:b/>
          <w:bCs/>
        </w:rPr>
        <w:t>.</w:t>
      </w:r>
      <w:r w:rsidR="00DA6DE2">
        <w:rPr>
          <w:rFonts w:ascii="Century Gothic" w:hAnsi="Century Gothic"/>
        </w:rPr>
        <w:t xml:space="preserve"> Review the Learn-AT Assessment Framework to secure high-quality assessment in </w:t>
      </w:r>
      <w:r w:rsidR="00721803">
        <w:rPr>
          <w:rFonts w:ascii="Century Gothic" w:hAnsi="Century Gothic"/>
        </w:rPr>
        <w:t xml:space="preserve">all </w:t>
      </w:r>
      <w:r w:rsidR="00DA6DE2">
        <w:rPr>
          <w:rFonts w:ascii="Century Gothic" w:hAnsi="Century Gothic"/>
        </w:rPr>
        <w:t>subjects</w:t>
      </w:r>
      <w:r w:rsidR="00721803">
        <w:rPr>
          <w:rFonts w:ascii="Century Gothic" w:hAnsi="Century Gothic"/>
        </w:rPr>
        <w:t xml:space="preserve"> and </w:t>
      </w:r>
      <w:r w:rsidR="00BC0124">
        <w:rPr>
          <w:rFonts w:ascii="Century Gothic" w:hAnsi="Century Gothic"/>
        </w:rPr>
        <w:t xml:space="preserve">to ensure </w:t>
      </w:r>
      <w:r w:rsidR="004E73E5">
        <w:rPr>
          <w:rFonts w:ascii="Century Gothic" w:hAnsi="Century Gothic"/>
        </w:rPr>
        <w:t xml:space="preserve">effective evaluation of the </w:t>
      </w:r>
      <w:r w:rsidR="004E73E5" w:rsidRPr="00DC1139">
        <w:rPr>
          <w:rFonts w:ascii="Century Gothic" w:hAnsi="Century Gothic"/>
          <w:b/>
          <w:bCs/>
        </w:rPr>
        <w:t>impact</w:t>
      </w:r>
      <w:r w:rsidR="004E73E5">
        <w:rPr>
          <w:rFonts w:ascii="Century Gothic" w:hAnsi="Century Gothic"/>
        </w:rPr>
        <w:t xml:space="preserve"> of </w:t>
      </w:r>
      <w:r w:rsidR="00AF29ED">
        <w:rPr>
          <w:rFonts w:ascii="Century Gothic" w:hAnsi="Century Gothic"/>
        </w:rPr>
        <w:t xml:space="preserve">our curriculum </w:t>
      </w:r>
      <w:r w:rsidR="00AF29ED" w:rsidRPr="00DC1139">
        <w:rPr>
          <w:rFonts w:ascii="Century Gothic" w:hAnsi="Century Gothic"/>
          <w:b/>
          <w:bCs/>
        </w:rPr>
        <w:t>implementation</w:t>
      </w:r>
      <w:r w:rsidR="00AF29ED">
        <w:rPr>
          <w:rFonts w:ascii="Century Gothic" w:hAnsi="Century Gothic"/>
        </w:rPr>
        <w:t>.</w:t>
      </w:r>
    </w:p>
    <w:p w14:paraId="402B0BBD" w14:textId="46A4B130" w:rsidR="00AA3875" w:rsidRPr="0046090F" w:rsidRDefault="00AA3875" w:rsidP="0046090F">
      <w:pPr>
        <w:pStyle w:val="ListParagraph"/>
        <w:numPr>
          <w:ilvl w:val="0"/>
          <w:numId w:val="45"/>
        </w:numPr>
        <w:rPr>
          <w:rFonts w:ascii="Century Gothic" w:hAnsi="Century Gothic"/>
        </w:rPr>
      </w:pPr>
      <w:r w:rsidRPr="0046090F">
        <w:rPr>
          <w:rFonts w:ascii="Century Gothic" w:hAnsi="Century Gothic"/>
        </w:rPr>
        <w:t>20</w:t>
      </w:r>
      <w:r w:rsidR="008F76AB" w:rsidRPr="0046090F">
        <w:rPr>
          <w:rFonts w:ascii="Century Gothic" w:hAnsi="Century Gothic"/>
        </w:rPr>
        <w:t xml:space="preserve">20 onwards – Phase 4: </w:t>
      </w:r>
      <w:r w:rsidR="00896C46" w:rsidRPr="0046090F">
        <w:rPr>
          <w:rFonts w:ascii="Century Gothic" w:hAnsi="Century Gothic"/>
        </w:rPr>
        <w:t>Develop high quality, subject-specific professional learning and development for teachers</w:t>
      </w:r>
    </w:p>
    <w:p w14:paraId="6136DDD0" w14:textId="16E82459" w:rsidR="002F5D94" w:rsidRPr="00974A5B" w:rsidRDefault="00B850CE" w:rsidP="002F5D94">
      <w:pPr>
        <w:rPr>
          <w:rFonts w:ascii="Century Gothic" w:hAnsi="Century Gothic"/>
        </w:rPr>
      </w:pPr>
      <w:r w:rsidRPr="00974A5B">
        <w:rPr>
          <w:rFonts w:ascii="Century Gothic" w:hAnsi="Century Gothic"/>
        </w:rPr>
        <w:t xml:space="preserve">We </w:t>
      </w:r>
      <w:r w:rsidR="000D6D89">
        <w:rPr>
          <w:rFonts w:ascii="Century Gothic" w:hAnsi="Century Gothic"/>
        </w:rPr>
        <w:t>are working</w:t>
      </w:r>
      <w:r w:rsidRPr="00974A5B">
        <w:rPr>
          <w:rFonts w:ascii="Century Gothic" w:hAnsi="Century Gothic"/>
        </w:rPr>
        <w:t xml:space="preserve"> </w:t>
      </w:r>
      <w:r w:rsidR="002F5D94" w:rsidRPr="00974A5B">
        <w:rPr>
          <w:rFonts w:ascii="Century Gothic" w:hAnsi="Century Gothic"/>
        </w:rPr>
        <w:t>to achieve the effective implementation of a research-informed</w:t>
      </w:r>
      <w:r w:rsidRPr="00974A5B">
        <w:rPr>
          <w:rFonts w:ascii="Century Gothic" w:hAnsi="Century Gothic"/>
        </w:rPr>
        <w:t xml:space="preserve">, rich, rounded, rigorous and </w:t>
      </w:r>
      <w:r w:rsidRPr="000D6D89">
        <w:rPr>
          <w:rFonts w:ascii="Century Gothic" w:hAnsi="Century Gothic"/>
          <w:i/>
          <w:iCs/>
        </w:rPr>
        <w:t>coherent</w:t>
      </w:r>
      <w:r w:rsidRPr="00974A5B">
        <w:rPr>
          <w:rFonts w:ascii="Century Gothic" w:hAnsi="Century Gothic"/>
        </w:rPr>
        <w:t xml:space="preserve"> curriculum, developed through professional collaboration and which achieves our mission and aims for the benefit of all Learn-AT pupils. </w:t>
      </w:r>
    </w:p>
    <w:p w14:paraId="006CE2A2" w14:textId="77777777" w:rsidR="00FA1628" w:rsidRDefault="00FA1628" w:rsidP="002F5D94">
      <w:pPr>
        <w:rPr>
          <w:rFonts w:ascii="Century Gothic" w:hAnsi="Century Gothic"/>
          <w:b/>
        </w:rPr>
      </w:pPr>
    </w:p>
    <w:p w14:paraId="48554AB6" w14:textId="77777777" w:rsidR="00FA1628" w:rsidRDefault="00FA1628" w:rsidP="002F5D94">
      <w:pPr>
        <w:rPr>
          <w:rFonts w:ascii="Century Gothic" w:hAnsi="Century Gothic"/>
          <w:b/>
        </w:rPr>
      </w:pPr>
    </w:p>
    <w:p w14:paraId="63E6FD78" w14:textId="77777777" w:rsidR="00FA1628" w:rsidRDefault="00FA1628" w:rsidP="002F5D94">
      <w:pPr>
        <w:rPr>
          <w:rFonts w:ascii="Century Gothic" w:hAnsi="Century Gothic"/>
          <w:b/>
        </w:rPr>
      </w:pPr>
    </w:p>
    <w:p w14:paraId="496A0813" w14:textId="77777777" w:rsidR="00FA1628" w:rsidRDefault="00FA1628" w:rsidP="002F5D94">
      <w:pPr>
        <w:rPr>
          <w:rFonts w:ascii="Century Gothic" w:hAnsi="Century Gothic"/>
          <w:b/>
        </w:rPr>
      </w:pPr>
    </w:p>
    <w:p w14:paraId="0F484E84" w14:textId="03C4AED3" w:rsidR="006D19D4" w:rsidRPr="00974A5B" w:rsidRDefault="006D19D4" w:rsidP="002F5D94">
      <w:pPr>
        <w:rPr>
          <w:rFonts w:ascii="Century Gothic" w:hAnsi="Century Gothic"/>
          <w:b/>
        </w:rPr>
      </w:pPr>
      <w:r w:rsidRPr="00974A5B">
        <w:rPr>
          <w:rFonts w:ascii="Century Gothic" w:hAnsi="Century Gothic"/>
          <w:b/>
        </w:rPr>
        <w:lastRenderedPageBreak/>
        <w:t>Curriculum Literature</w:t>
      </w:r>
    </w:p>
    <w:p w14:paraId="54BDFD71" w14:textId="54CA1D80" w:rsidR="0048016E" w:rsidRPr="00974A5B" w:rsidRDefault="006D19D4" w:rsidP="006D19D4">
      <w:pPr>
        <w:rPr>
          <w:rFonts w:ascii="Century Gothic" w:hAnsi="Century Gothic"/>
        </w:rPr>
      </w:pPr>
      <w:r w:rsidRPr="00974A5B">
        <w:rPr>
          <w:rFonts w:ascii="Century Gothic" w:hAnsi="Century Gothic"/>
        </w:rPr>
        <w:t>Members of CPG have read and discussed and wide range of curriculum</w:t>
      </w:r>
      <w:r w:rsidR="0048016E" w:rsidRPr="00974A5B">
        <w:rPr>
          <w:rFonts w:ascii="Century Gothic" w:hAnsi="Century Gothic"/>
        </w:rPr>
        <w:t xml:space="preserve"> and pedagogy-related </w:t>
      </w:r>
      <w:r w:rsidRPr="00974A5B">
        <w:rPr>
          <w:rFonts w:ascii="Century Gothic" w:hAnsi="Century Gothic"/>
        </w:rPr>
        <w:t>literature</w:t>
      </w:r>
      <w:r w:rsidR="0048016E" w:rsidRPr="00974A5B">
        <w:rPr>
          <w:rFonts w:ascii="Century Gothic" w:hAnsi="Century Gothic"/>
        </w:rPr>
        <w:t>, including the following</w:t>
      </w:r>
      <w:r w:rsidR="00B850CE" w:rsidRPr="00974A5B">
        <w:rPr>
          <w:rFonts w:ascii="Century Gothic" w:hAnsi="Century Gothic"/>
        </w:rPr>
        <w:t xml:space="preserve"> authors</w:t>
      </w:r>
      <w:r w:rsidR="0048016E" w:rsidRPr="00974A5B">
        <w:rPr>
          <w:rFonts w:ascii="Century Gothic" w:hAnsi="Century Gothic"/>
        </w:rPr>
        <w:t>:</w:t>
      </w:r>
    </w:p>
    <w:p w14:paraId="2F7B7703" w14:textId="1D9D4282" w:rsidR="0048016E" w:rsidRPr="00974A5B" w:rsidRDefault="0048016E" w:rsidP="006D19D4">
      <w:pPr>
        <w:rPr>
          <w:rFonts w:ascii="Century Gothic" w:hAnsi="Century Gothic"/>
          <w:b/>
        </w:rPr>
      </w:pPr>
      <w:r w:rsidRPr="00974A5B">
        <w:rPr>
          <w:rFonts w:ascii="Century Gothic" w:hAnsi="Century Gothic"/>
          <w:b/>
        </w:rPr>
        <w:t>Academics, policy-makers, writers and researchers:</w:t>
      </w:r>
    </w:p>
    <w:p w14:paraId="4C94DBDC" w14:textId="5D5020DF" w:rsidR="006D19D4" w:rsidRPr="00974A5B" w:rsidRDefault="006D19D4" w:rsidP="006D19D4">
      <w:pPr>
        <w:rPr>
          <w:rFonts w:ascii="Century Gothic" w:hAnsi="Century Gothic"/>
        </w:rPr>
      </w:pPr>
      <w:r w:rsidRPr="00974A5B">
        <w:rPr>
          <w:rFonts w:ascii="Century Gothic" w:hAnsi="Century Gothic"/>
        </w:rPr>
        <w:t xml:space="preserve">Professor Michael Young; Andreas Schleicher; Daisy Christodoulou; E. D Hirsch; Dylan Wiliam; Michael Fullan and Joanne Quinn; Ron Berger; </w:t>
      </w:r>
      <w:r w:rsidR="0048016E" w:rsidRPr="00974A5B">
        <w:rPr>
          <w:rFonts w:ascii="Century Gothic" w:hAnsi="Century Gothic"/>
        </w:rPr>
        <w:t xml:space="preserve">Professor Robin Alexander; </w:t>
      </w:r>
      <w:r w:rsidRPr="00974A5B">
        <w:rPr>
          <w:rFonts w:ascii="Century Gothic" w:hAnsi="Century Gothic"/>
        </w:rPr>
        <w:t>Daniel Willingham; Kirschner, Sweller and Clark; Sfard; Didau and Rose; Curran and Gilbert; Lucy Crehan; Mary Myatt</w:t>
      </w:r>
    </w:p>
    <w:p w14:paraId="024C1E72" w14:textId="77777777" w:rsidR="0048016E" w:rsidRPr="00974A5B" w:rsidRDefault="006D19D4" w:rsidP="006D19D4">
      <w:pPr>
        <w:rPr>
          <w:rFonts w:ascii="Century Gothic" w:hAnsi="Century Gothic"/>
          <w:b/>
        </w:rPr>
      </w:pPr>
      <w:r w:rsidRPr="00974A5B">
        <w:rPr>
          <w:rFonts w:ascii="Century Gothic" w:hAnsi="Century Gothic"/>
          <w:b/>
        </w:rPr>
        <w:t xml:space="preserve">Bloggers: </w:t>
      </w:r>
    </w:p>
    <w:p w14:paraId="39B8CBD4" w14:textId="209049BB" w:rsidR="0048016E" w:rsidRPr="00974A5B" w:rsidRDefault="006D19D4" w:rsidP="0048016E">
      <w:pPr>
        <w:rPr>
          <w:rFonts w:ascii="Century Gothic" w:hAnsi="Century Gothic"/>
        </w:rPr>
      </w:pPr>
      <w:r w:rsidRPr="00974A5B">
        <w:rPr>
          <w:rFonts w:ascii="Century Gothic" w:hAnsi="Century Gothic"/>
        </w:rPr>
        <w:t xml:space="preserve">Christine Counsell; Clare Sealy; Jon Brunskill; Daniel Willingham; Doug Lemov; </w:t>
      </w:r>
      <w:r w:rsidR="00071394" w:rsidRPr="00974A5B">
        <w:rPr>
          <w:rFonts w:ascii="Century Gothic" w:hAnsi="Century Gothic"/>
        </w:rPr>
        <w:t xml:space="preserve">Rob Carpenter; </w:t>
      </w:r>
      <w:r w:rsidRPr="00974A5B">
        <w:rPr>
          <w:rFonts w:ascii="Century Gothic" w:hAnsi="Century Gothic"/>
        </w:rPr>
        <w:t>Mary Myatt</w:t>
      </w:r>
      <w:r w:rsidR="0048016E" w:rsidRPr="00974A5B">
        <w:rPr>
          <w:rFonts w:ascii="Century Gothic" w:hAnsi="Century Gothic"/>
        </w:rPr>
        <w:t xml:space="preserve"> </w:t>
      </w:r>
    </w:p>
    <w:p w14:paraId="6FC6EF54" w14:textId="5A6952B7" w:rsidR="00B850CE" w:rsidRPr="00974A5B" w:rsidRDefault="0048016E" w:rsidP="006D19D4">
      <w:pPr>
        <w:rPr>
          <w:rFonts w:ascii="Century Gothic" w:hAnsi="Century Gothic"/>
          <w:b/>
        </w:rPr>
      </w:pPr>
      <w:r w:rsidRPr="00974A5B">
        <w:rPr>
          <w:rFonts w:ascii="Century Gothic" w:hAnsi="Century Gothic"/>
        </w:rPr>
        <w:t>In addition to taking part in the Whole Education LMCC project, we have visited and trawled the websites of</w:t>
      </w:r>
      <w:r w:rsidR="00117887" w:rsidRPr="00974A5B">
        <w:rPr>
          <w:rFonts w:ascii="Century Gothic" w:hAnsi="Century Gothic"/>
        </w:rPr>
        <w:t xml:space="preserve"> s</w:t>
      </w:r>
      <w:r w:rsidRPr="00974A5B">
        <w:rPr>
          <w:rFonts w:ascii="Century Gothic" w:hAnsi="Century Gothic"/>
        </w:rPr>
        <w:t xml:space="preserve">chools </w:t>
      </w:r>
      <w:r w:rsidR="00F912FA" w:rsidRPr="00974A5B">
        <w:rPr>
          <w:rFonts w:ascii="Century Gothic" w:hAnsi="Century Gothic"/>
        </w:rPr>
        <w:t xml:space="preserve">both </w:t>
      </w:r>
      <w:r w:rsidRPr="00974A5B">
        <w:rPr>
          <w:rFonts w:ascii="Century Gothic" w:hAnsi="Century Gothic"/>
        </w:rPr>
        <w:t>praised by Ofsted and recommended by Whole Education for their curricula. We have made use of the resources provided by the Core Knowledge Foundation and the Cambridge Primary Curriculum Review.</w:t>
      </w:r>
    </w:p>
    <w:p w14:paraId="7B7F12F8" w14:textId="604F8A0A" w:rsidR="00C80CAC" w:rsidRPr="00974A5B" w:rsidRDefault="00C80CAC" w:rsidP="006D19D4">
      <w:pPr>
        <w:rPr>
          <w:rFonts w:ascii="Century Gothic" w:hAnsi="Century Gothic"/>
          <w:b/>
        </w:rPr>
      </w:pPr>
      <w:r w:rsidRPr="00974A5B">
        <w:rPr>
          <w:rFonts w:ascii="Century Gothic" w:hAnsi="Century Gothic"/>
          <w:b/>
        </w:rPr>
        <w:t>A Selection of CPG Curriculum Reading</w:t>
      </w:r>
    </w:p>
    <w:p w14:paraId="3D38BD5A" w14:textId="69035788" w:rsidR="0048016E" w:rsidRPr="00974A5B" w:rsidRDefault="0048016E" w:rsidP="0048016E">
      <w:pPr>
        <w:jc w:val="center"/>
        <w:rPr>
          <w:rFonts w:ascii="Century Gothic" w:hAnsi="Century Gothic"/>
        </w:rPr>
      </w:pPr>
      <w:r w:rsidRPr="00974A5B">
        <w:rPr>
          <w:rFonts w:ascii="Century Gothic" w:hAnsi="Century Gothic"/>
          <w:noProof/>
          <w:lang w:eastAsia="en-GB"/>
        </w:rPr>
        <w:drawing>
          <wp:inline distT="0" distB="0" distL="0" distR="0" wp14:anchorId="47E1352C" wp14:editId="0D148D35">
            <wp:extent cx="5093672" cy="2865120"/>
            <wp:effectExtent l="19050" t="19050" r="12065"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34897" cy="2888308"/>
                    </a:xfrm>
                    <a:prstGeom prst="rect">
                      <a:avLst/>
                    </a:prstGeom>
                    <a:ln>
                      <a:solidFill>
                        <a:srgbClr val="7030A0"/>
                      </a:solidFill>
                    </a:ln>
                  </pic:spPr>
                </pic:pic>
              </a:graphicData>
            </a:graphic>
          </wp:inline>
        </w:drawing>
      </w:r>
    </w:p>
    <w:p w14:paraId="07CFB8D7" w14:textId="77777777" w:rsidR="005144CD" w:rsidRPr="00974A5B" w:rsidRDefault="005144CD" w:rsidP="00F912FA">
      <w:pPr>
        <w:rPr>
          <w:rFonts w:ascii="Century Gothic" w:hAnsi="Century Gothic"/>
        </w:rPr>
      </w:pPr>
    </w:p>
    <w:p w14:paraId="698B2534" w14:textId="77777777" w:rsidR="005144CD" w:rsidRPr="00974A5B" w:rsidRDefault="005144CD" w:rsidP="00F912FA">
      <w:pPr>
        <w:rPr>
          <w:rFonts w:ascii="Century Gothic" w:hAnsi="Century Gothic"/>
        </w:rPr>
      </w:pPr>
    </w:p>
    <w:p w14:paraId="3B261855" w14:textId="77777777" w:rsidR="005144CD" w:rsidRPr="00974A5B" w:rsidRDefault="005144CD" w:rsidP="00F912FA">
      <w:pPr>
        <w:rPr>
          <w:rFonts w:ascii="Century Gothic" w:hAnsi="Century Gothic"/>
        </w:rPr>
      </w:pPr>
    </w:p>
    <w:p w14:paraId="1A0F475C" w14:textId="77777777" w:rsidR="00B850CE" w:rsidRPr="00974A5B" w:rsidRDefault="00B850CE" w:rsidP="00F912FA">
      <w:pPr>
        <w:rPr>
          <w:rFonts w:ascii="Century Gothic" w:hAnsi="Century Gothic"/>
        </w:rPr>
      </w:pPr>
    </w:p>
    <w:p w14:paraId="6A5B63BD" w14:textId="77777777" w:rsidR="00A828FE" w:rsidRPr="00974A5B" w:rsidRDefault="00A828FE" w:rsidP="00B850CE">
      <w:pPr>
        <w:rPr>
          <w:rFonts w:ascii="Century Gothic" w:hAnsi="Century Gothic"/>
        </w:rPr>
      </w:pPr>
    </w:p>
    <w:p w14:paraId="53AC70F8" w14:textId="77777777" w:rsidR="00A828FE" w:rsidRPr="00974A5B" w:rsidRDefault="005144CD" w:rsidP="00B850CE">
      <w:pPr>
        <w:rPr>
          <w:rFonts w:ascii="Century Gothic" w:hAnsi="Century Gothic"/>
        </w:rPr>
        <w:sectPr w:rsidR="00A828FE" w:rsidRPr="00974A5B" w:rsidSect="00C80CAC">
          <w:footerReference w:type="default" r:id="rId16"/>
          <w:pgSz w:w="11906" w:h="16838"/>
          <w:pgMar w:top="720" w:right="720" w:bottom="720" w:left="720" w:header="708" w:footer="708" w:gutter="0"/>
          <w:cols w:space="708"/>
          <w:docGrid w:linePitch="360"/>
        </w:sectPr>
      </w:pPr>
      <w:r w:rsidRPr="00974A5B">
        <w:rPr>
          <w:rFonts w:ascii="Century Gothic" w:hAnsi="Century Gothic"/>
        </w:rPr>
        <w:t>T</w:t>
      </w:r>
      <w:r w:rsidR="00F912FA" w:rsidRPr="00974A5B">
        <w:rPr>
          <w:rFonts w:ascii="Century Gothic" w:hAnsi="Century Gothic"/>
        </w:rPr>
        <w:t>his Big Picture of the Learn-AT Curriculum is a key outcome of our learning and discussions:</w:t>
      </w:r>
    </w:p>
    <w:tbl>
      <w:tblPr>
        <w:tblStyle w:val="TableGrid"/>
        <w:tblW w:w="5000" w:type="pct"/>
        <w:tblLook w:val="04A0" w:firstRow="1" w:lastRow="0" w:firstColumn="1" w:lastColumn="0" w:noHBand="0" w:noVBand="1"/>
      </w:tblPr>
      <w:tblGrid>
        <w:gridCol w:w="2496"/>
        <w:gridCol w:w="4401"/>
        <w:gridCol w:w="4192"/>
        <w:gridCol w:w="52"/>
        <w:gridCol w:w="4247"/>
      </w:tblGrid>
      <w:tr w:rsidR="001C2B94" w:rsidRPr="00974A5B" w14:paraId="2733830A" w14:textId="77777777" w:rsidTr="00E700CB">
        <w:tc>
          <w:tcPr>
            <w:tcW w:w="5000" w:type="pct"/>
            <w:gridSpan w:val="5"/>
            <w:shd w:val="clear" w:color="auto" w:fill="B07BD7"/>
          </w:tcPr>
          <w:p w14:paraId="2EE52119" w14:textId="77777777" w:rsidR="001C2B94" w:rsidRPr="00CB1015" w:rsidRDefault="001C2B94" w:rsidP="001C2B94">
            <w:pPr>
              <w:jc w:val="center"/>
              <w:rPr>
                <w:rFonts w:ascii="Century Gothic" w:eastAsia="Calibri" w:hAnsi="Century Gothic" w:cs="Times New Roman"/>
                <w:b/>
                <w:color w:val="FFFFFF" w:themeColor="background1"/>
                <w:sz w:val="32"/>
                <w:szCs w:val="32"/>
              </w:rPr>
            </w:pPr>
            <w:r w:rsidRPr="00CB1015">
              <w:rPr>
                <w:rFonts w:ascii="Century Gothic" w:eastAsia="Calibri" w:hAnsi="Century Gothic" w:cs="Times New Roman"/>
                <w:b/>
                <w:color w:val="FFFFFF" w:themeColor="background1"/>
                <w:sz w:val="32"/>
                <w:szCs w:val="32"/>
              </w:rPr>
              <w:lastRenderedPageBreak/>
              <w:t>Learn-AT Curriculum – Big Picture</w:t>
            </w:r>
          </w:p>
        </w:tc>
      </w:tr>
      <w:tr w:rsidR="001C2B94" w:rsidRPr="00974A5B" w14:paraId="1CC842BA" w14:textId="77777777" w:rsidTr="00E700CB">
        <w:tc>
          <w:tcPr>
            <w:tcW w:w="5000" w:type="pct"/>
            <w:gridSpan w:val="5"/>
            <w:shd w:val="clear" w:color="auto" w:fill="7030A0"/>
          </w:tcPr>
          <w:p w14:paraId="7E36F0FE" w14:textId="77777777" w:rsidR="001C2B94" w:rsidRPr="00CB1015" w:rsidRDefault="001C2B94" w:rsidP="001C2B94">
            <w:pPr>
              <w:rPr>
                <w:rFonts w:ascii="Century Gothic" w:eastAsia="Calibri" w:hAnsi="Century Gothic" w:cs="Times New Roman"/>
                <w:b/>
                <w:color w:val="FFFFFF" w:themeColor="background1"/>
                <w:sz w:val="32"/>
                <w:szCs w:val="32"/>
              </w:rPr>
            </w:pPr>
            <w:r w:rsidRPr="00CB1015">
              <w:rPr>
                <w:rFonts w:ascii="Century Gothic" w:eastAsia="Calibri" w:hAnsi="Century Gothic" w:cs="Times New Roman"/>
                <w:b/>
                <w:color w:val="FFFFFF" w:themeColor="background1"/>
                <w:sz w:val="32"/>
                <w:szCs w:val="32"/>
              </w:rPr>
              <w:t>What are we trying to achieve?</w:t>
            </w:r>
          </w:p>
        </w:tc>
      </w:tr>
      <w:tr w:rsidR="001C2B94" w:rsidRPr="00974A5B" w14:paraId="2FF28741" w14:textId="77777777" w:rsidTr="00E700CB">
        <w:trPr>
          <w:trHeight w:val="71"/>
        </w:trPr>
        <w:tc>
          <w:tcPr>
            <w:tcW w:w="5000" w:type="pct"/>
            <w:gridSpan w:val="5"/>
          </w:tcPr>
          <w:p w14:paraId="49B49630" w14:textId="77777777" w:rsidR="001C2B94" w:rsidRPr="00974A5B" w:rsidRDefault="001C2B94" w:rsidP="001C2B94">
            <w:pPr>
              <w:rPr>
                <w:rFonts w:ascii="Century Gothic" w:eastAsia="Calibri" w:hAnsi="Century Gothic" w:cs="Times New Roman"/>
                <w:sz w:val="8"/>
                <w:szCs w:val="8"/>
              </w:rPr>
            </w:pPr>
          </w:p>
        </w:tc>
      </w:tr>
      <w:tr w:rsidR="001C2B94" w:rsidRPr="00974A5B" w14:paraId="61A1EC83" w14:textId="77777777" w:rsidTr="00E700CB">
        <w:tc>
          <w:tcPr>
            <w:tcW w:w="811" w:type="pct"/>
            <w:shd w:val="clear" w:color="auto" w:fill="B07BD7"/>
          </w:tcPr>
          <w:p w14:paraId="063B9DF6" w14:textId="77777777" w:rsidR="001C2B94" w:rsidRPr="00974A5B" w:rsidRDefault="001C2B94" w:rsidP="001C2B94">
            <w:pPr>
              <w:rPr>
                <w:rFonts w:ascii="Century Gothic" w:eastAsia="Calibri" w:hAnsi="Century Gothic" w:cs="Times New Roman"/>
                <w:b/>
              </w:rPr>
            </w:pPr>
            <w:r w:rsidRPr="00974A5B">
              <w:rPr>
                <w:rFonts w:ascii="Century Gothic" w:eastAsia="Calibri" w:hAnsi="Century Gothic" w:cs="Times New Roman"/>
                <w:b/>
              </w:rPr>
              <w:t>Mission</w:t>
            </w:r>
          </w:p>
        </w:tc>
        <w:tc>
          <w:tcPr>
            <w:tcW w:w="4189" w:type="pct"/>
            <w:gridSpan w:val="4"/>
          </w:tcPr>
          <w:p w14:paraId="38279593" w14:textId="77777777" w:rsidR="001C2B94" w:rsidRPr="00974A5B" w:rsidRDefault="001C2B94" w:rsidP="001C2B94">
            <w:pPr>
              <w:jc w:val="center"/>
              <w:rPr>
                <w:rFonts w:ascii="Century Gothic" w:eastAsia="Calibri" w:hAnsi="Century Gothic" w:cs="Times New Roman"/>
                <w:sz w:val="20"/>
                <w:szCs w:val="20"/>
              </w:rPr>
            </w:pPr>
            <w:r w:rsidRPr="00974A5B">
              <w:rPr>
                <w:rFonts w:ascii="Century Gothic" w:eastAsia="Calibri" w:hAnsi="Century Gothic" w:cs="Times New Roman"/>
                <w:sz w:val="20"/>
                <w:szCs w:val="20"/>
              </w:rPr>
              <w:t>Every child flourishes and enjoys learning with access to a rich, rounded, rigorous and coherent curriculum</w:t>
            </w:r>
          </w:p>
        </w:tc>
      </w:tr>
      <w:tr w:rsidR="001C2B94" w:rsidRPr="00974A5B" w14:paraId="102E2144" w14:textId="77777777" w:rsidTr="00E700CB">
        <w:tc>
          <w:tcPr>
            <w:tcW w:w="5000" w:type="pct"/>
            <w:gridSpan w:val="5"/>
            <w:shd w:val="clear" w:color="auto" w:fill="FFFFFF"/>
          </w:tcPr>
          <w:p w14:paraId="1BFB3BB4" w14:textId="77777777" w:rsidR="001C2B94" w:rsidRPr="00974A5B" w:rsidRDefault="001C2B94" w:rsidP="001C2B94">
            <w:pPr>
              <w:rPr>
                <w:rFonts w:ascii="Century Gothic" w:eastAsia="Calibri" w:hAnsi="Century Gothic" w:cs="Times New Roman"/>
                <w:sz w:val="8"/>
                <w:szCs w:val="8"/>
              </w:rPr>
            </w:pPr>
          </w:p>
        </w:tc>
      </w:tr>
      <w:tr w:rsidR="001C2B94" w:rsidRPr="00974A5B" w14:paraId="60299ADD" w14:textId="77777777" w:rsidTr="00E700CB">
        <w:tc>
          <w:tcPr>
            <w:tcW w:w="811" w:type="pct"/>
            <w:shd w:val="clear" w:color="auto" w:fill="B07BD7"/>
          </w:tcPr>
          <w:p w14:paraId="54BEDC02" w14:textId="77777777" w:rsidR="001C2B94" w:rsidRPr="00974A5B" w:rsidRDefault="001C2B94" w:rsidP="001C2B94">
            <w:pPr>
              <w:rPr>
                <w:rFonts w:ascii="Century Gothic" w:eastAsia="Calibri" w:hAnsi="Century Gothic" w:cs="Times New Roman"/>
                <w:b/>
              </w:rPr>
            </w:pPr>
            <w:r w:rsidRPr="00974A5B">
              <w:rPr>
                <w:rFonts w:ascii="Century Gothic" w:eastAsia="Calibri" w:hAnsi="Century Gothic" w:cs="Times New Roman"/>
                <w:b/>
              </w:rPr>
              <w:t>Aims</w:t>
            </w:r>
          </w:p>
        </w:tc>
        <w:tc>
          <w:tcPr>
            <w:tcW w:w="1430" w:type="pct"/>
          </w:tcPr>
          <w:p w14:paraId="390B1C4F" w14:textId="77777777" w:rsidR="001C2B94" w:rsidRPr="00974A5B" w:rsidRDefault="001C2B94" w:rsidP="001C2B94">
            <w:pPr>
              <w:jc w:val="center"/>
              <w:rPr>
                <w:rFonts w:ascii="Century Gothic" w:eastAsia="Calibri" w:hAnsi="Century Gothic" w:cs="Times New Roman"/>
                <w:sz w:val="20"/>
                <w:szCs w:val="20"/>
              </w:rPr>
            </w:pPr>
            <w:r w:rsidRPr="00974A5B">
              <w:rPr>
                <w:rFonts w:ascii="Century Gothic" w:eastAsia="Calibri" w:hAnsi="Century Gothic" w:cs="Times New Roman"/>
                <w:sz w:val="20"/>
                <w:szCs w:val="20"/>
              </w:rPr>
              <w:t>Successful, engaged learners who enjoy learning and who are knowledgeable and skilled, make progress and achieve</w:t>
            </w:r>
          </w:p>
        </w:tc>
        <w:tc>
          <w:tcPr>
            <w:tcW w:w="1379" w:type="pct"/>
            <w:gridSpan w:val="2"/>
          </w:tcPr>
          <w:p w14:paraId="7A49C588" w14:textId="77777777" w:rsidR="001C2B94" w:rsidRPr="00974A5B" w:rsidRDefault="001C2B94" w:rsidP="001C2B94">
            <w:pPr>
              <w:jc w:val="center"/>
              <w:rPr>
                <w:rFonts w:ascii="Century Gothic" w:eastAsia="Calibri" w:hAnsi="Century Gothic" w:cs="Times New Roman"/>
                <w:sz w:val="20"/>
                <w:szCs w:val="20"/>
              </w:rPr>
            </w:pPr>
            <w:r w:rsidRPr="00974A5B">
              <w:rPr>
                <w:rFonts w:ascii="Century Gothic" w:eastAsia="Calibri" w:hAnsi="Century Gothic" w:cs="Times New Roman"/>
                <w:sz w:val="20"/>
                <w:szCs w:val="20"/>
              </w:rPr>
              <w:t>Confident, articulate individuals, who can lead safe, healthy and fulfilling lives</w:t>
            </w:r>
          </w:p>
        </w:tc>
        <w:tc>
          <w:tcPr>
            <w:tcW w:w="1380" w:type="pct"/>
          </w:tcPr>
          <w:p w14:paraId="7B2BF381" w14:textId="77777777" w:rsidR="001C2B94" w:rsidRPr="00974A5B" w:rsidRDefault="001C2B94" w:rsidP="001C2B94">
            <w:pPr>
              <w:jc w:val="center"/>
              <w:rPr>
                <w:rFonts w:ascii="Century Gothic" w:eastAsia="Calibri" w:hAnsi="Century Gothic" w:cs="Times New Roman"/>
                <w:sz w:val="20"/>
                <w:szCs w:val="20"/>
              </w:rPr>
            </w:pPr>
            <w:r w:rsidRPr="00974A5B">
              <w:rPr>
                <w:rFonts w:ascii="Century Gothic" w:eastAsia="Calibri" w:hAnsi="Century Gothic" w:cs="Times New Roman"/>
                <w:sz w:val="20"/>
                <w:szCs w:val="20"/>
              </w:rPr>
              <w:t>Responsible citizens who can make a positive contribution to society</w:t>
            </w:r>
          </w:p>
        </w:tc>
      </w:tr>
      <w:tr w:rsidR="001C2B94" w:rsidRPr="00974A5B" w14:paraId="7003E4D7" w14:textId="77777777" w:rsidTr="00E700CB">
        <w:tc>
          <w:tcPr>
            <w:tcW w:w="5000" w:type="pct"/>
            <w:gridSpan w:val="5"/>
          </w:tcPr>
          <w:p w14:paraId="37270BFE" w14:textId="77777777" w:rsidR="001C2B94" w:rsidRPr="00974A5B" w:rsidRDefault="001C2B94" w:rsidP="001C2B94">
            <w:pPr>
              <w:rPr>
                <w:rFonts w:ascii="Century Gothic" w:eastAsia="Calibri" w:hAnsi="Century Gothic" w:cs="Times New Roman"/>
                <w:sz w:val="8"/>
                <w:szCs w:val="8"/>
              </w:rPr>
            </w:pPr>
          </w:p>
        </w:tc>
      </w:tr>
      <w:tr w:rsidR="001C2B94" w:rsidRPr="00974A5B" w14:paraId="574B757A" w14:textId="77777777" w:rsidTr="00E700CB">
        <w:tc>
          <w:tcPr>
            <w:tcW w:w="811" w:type="pct"/>
            <w:shd w:val="clear" w:color="auto" w:fill="B07BD7"/>
          </w:tcPr>
          <w:p w14:paraId="606EF694" w14:textId="77777777" w:rsidR="001C2B94" w:rsidRPr="00974A5B" w:rsidRDefault="001C2B94" w:rsidP="001C2B94">
            <w:pPr>
              <w:rPr>
                <w:rFonts w:ascii="Century Gothic" w:eastAsia="Calibri" w:hAnsi="Century Gothic" w:cs="Times New Roman"/>
                <w:b/>
              </w:rPr>
            </w:pPr>
            <w:r w:rsidRPr="00974A5B">
              <w:rPr>
                <w:rFonts w:ascii="Century Gothic" w:eastAsia="Calibri" w:hAnsi="Century Gothic" w:cs="Times New Roman"/>
                <w:b/>
              </w:rPr>
              <w:t>Core trust values</w:t>
            </w:r>
          </w:p>
        </w:tc>
        <w:tc>
          <w:tcPr>
            <w:tcW w:w="4189" w:type="pct"/>
            <w:gridSpan w:val="4"/>
          </w:tcPr>
          <w:p w14:paraId="1BF669F4" w14:textId="77777777" w:rsidR="001C2B94" w:rsidRPr="00974A5B" w:rsidRDefault="001C2B94" w:rsidP="001C2B94">
            <w:pPr>
              <w:jc w:val="center"/>
              <w:rPr>
                <w:rFonts w:ascii="Century Gothic" w:eastAsia="Calibri" w:hAnsi="Century Gothic" w:cs="Times New Roman"/>
                <w:sz w:val="20"/>
                <w:szCs w:val="20"/>
              </w:rPr>
            </w:pPr>
            <w:r w:rsidRPr="00974A5B">
              <w:rPr>
                <w:rFonts w:ascii="Century Gothic" w:eastAsia="Calibri" w:hAnsi="Century Gothic" w:cs="Times New Roman"/>
                <w:sz w:val="20"/>
                <w:szCs w:val="20"/>
              </w:rPr>
              <w:t>Learning and fellowship</w:t>
            </w:r>
          </w:p>
        </w:tc>
      </w:tr>
      <w:tr w:rsidR="001C2B94" w:rsidRPr="00974A5B" w14:paraId="23697B64" w14:textId="77777777" w:rsidTr="00E700CB">
        <w:tc>
          <w:tcPr>
            <w:tcW w:w="5000" w:type="pct"/>
            <w:gridSpan w:val="5"/>
          </w:tcPr>
          <w:p w14:paraId="04E6C03C" w14:textId="77777777" w:rsidR="001C2B94" w:rsidRPr="00974A5B" w:rsidRDefault="001C2B94" w:rsidP="001C2B94">
            <w:pPr>
              <w:rPr>
                <w:rFonts w:ascii="Century Gothic" w:eastAsia="Calibri" w:hAnsi="Century Gothic" w:cs="Times New Roman"/>
                <w:sz w:val="8"/>
                <w:szCs w:val="8"/>
              </w:rPr>
            </w:pPr>
          </w:p>
        </w:tc>
      </w:tr>
      <w:tr w:rsidR="001C2B94" w:rsidRPr="00974A5B" w14:paraId="49AB6D57" w14:textId="77777777" w:rsidTr="00E700CB">
        <w:tc>
          <w:tcPr>
            <w:tcW w:w="811" w:type="pct"/>
            <w:shd w:val="clear" w:color="auto" w:fill="B07BD7"/>
          </w:tcPr>
          <w:p w14:paraId="20AF6AA5" w14:textId="77777777" w:rsidR="001C2B94" w:rsidRPr="00974A5B" w:rsidRDefault="001C2B94" w:rsidP="001C2B94">
            <w:pPr>
              <w:rPr>
                <w:rFonts w:ascii="Century Gothic" w:eastAsia="Calibri" w:hAnsi="Century Gothic" w:cs="Times New Roman"/>
                <w:b/>
              </w:rPr>
            </w:pPr>
            <w:r w:rsidRPr="00974A5B">
              <w:rPr>
                <w:rFonts w:ascii="Century Gothic" w:eastAsia="Calibri" w:hAnsi="Century Gothic" w:cs="Times New Roman"/>
                <w:b/>
              </w:rPr>
              <w:t>Intrinsic values</w:t>
            </w:r>
          </w:p>
        </w:tc>
        <w:tc>
          <w:tcPr>
            <w:tcW w:w="4189" w:type="pct"/>
            <w:gridSpan w:val="4"/>
          </w:tcPr>
          <w:p w14:paraId="049B0214" w14:textId="77777777" w:rsidR="001C2B94" w:rsidRPr="00974A5B" w:rsidRDefault="001C2B94" w:rsidP="001C2B94">
            <w:pPr>
              <w:jc w:val="center"/>
              <w:rPr>
                <w:rFonts w:ascii="Century Gothic" w:eastAsia="Calibri" w:hAnsi="Century Gothic" w:cs="Times New Roman"/>
                <w:sz w:val="20"/>
                <w:szCs w:val="20"/>
              </w:rPr>
            </w:pPr>
            <w:r w:rsidRPr="00974A5B">
              <w:rPr>
                <w:rFonts w:ascii="Century Gothic" w:eastAsia="Calibri" w:hAnsi="Century Gothic" w:cs="Times New Roman"/>
                <w:sz w:val="20"/>
                <w:szCs w:val="20"/>
              </w:rPr>
              <w:t>Christian values, British values and all those essential values common to good, kind and tolerant people of all faiths and no faith</w:t>
            </w:r>
          </w:p>
        </w:tc>
      </w:tr>
      <w:tr w:rsidR="001C2B94" w:rsidRPr="00974A5B" w14:paraId="06AA832F" w14:textId="77777777" w:rsidTr="00E700CB">
        <w:tc>
          <w:tcPr>
            <w:tcW w:w="5000" w:type="pct"/>
            <w:gridSpan w:val="5"/>
          </w:tcPr>
          <w:p w14:paraId="508E85A9" w14:textId="77777777" w:rsidR="001C2B94" w:rsidRPr="00974A5B" w:rsidRDefault="001C2B94" w:rsidP="001C2B94">
            <w:pPr>
              <w:rPr>
                <w:rFonts w:ascii="Century Gothic" w:eastAsia="Calibri" w:hAnsi="Century Gothic" w:cs="Times New Roman"/>
                <w:sz w:val="8"/>
                <w:szCs w:val="8"/>
              </w:rPr>
            </w:pPr>
          </w:p>
        </w:tc>
      </w:tr>
      <w:tr w:rsidR="001C2B94" w:rsidRPr="00974A5B" w14:paraId="52D3B1F2" w14:textId="77777777" w:rsidTr="00E700CB">
        <w:tc>
          <w:tcPr>
            <w:tcW w:w="811" w:type="pct"/>
            <w:shd w:val="clear" w:color="auto" w:fill="B07BD7"/>
          </w:tcPr>
          <w:p w14:paraId="56774CEF" w14:textId="77777777" w:rsidR="001C2B94" w:rsidRPr="00974A5B" w:rsidRDefault="001C2B94" w:rsidP="001C2B94">
            <w:pPr>
              <w:rPr>
                <w:rFonts w:ascii="Century Gothic" w:eastAsia="Calibri" w:hAnsi="Century Gothic" w:cs="Times New Roman"/>
                <w:b/>
              </w:rPr>
            </w:pPr>
            <w:r w:rsidRPr="00974A5B">
              <w:rPr>
                <w:rFonts w:ascii="Century Gothic" w:eastAsia="Calibri" w:hAnsi="Century Gothic" w:cs="Times New Roman"/>
                <w:b/>
              </w:rPr>
              <w:t>RRR: a rich, rounded and rigorous curriculum</w:t>
            </w:r>
          </w:p>
          <w:p w14:paraId="39CF42C5" w14:textId="77777777" w:rsidR="001C2B94" w:rsidRPr="00974A5B" w:rsidRDefault="001C2B94" w:rsidP="001C2B94">
            <w:pPr>
              <w:rPr>
                <w:rFonts w:ascii="Century Gothic" w:eastAsia="Calibri" w:hAnsi="Century Gothic" w:cs="Times New Roman"/>
                <w:b/>
              </w:rPr>
            </w:pPr>
          </w:p>
        </w:tc>
        <w:tc>
          <w:tcPr>
            <w:tcW w:w="1430" w:type="pct"/>
          </w:tcPr>
          <w:p w14:paraId="5F414027" w14:textId="77777777" w:rsidR="001C2B94" w:rsidRPr="00974A5B" w:rsidRDefault="001C2B94" w:rsidP="001C2B94">
            <w:pPr>
              <w:jc w:val="center"/>
              <w:rPr>
                <w:rFonts w:ascii="Century Gothic" w:eastAsia="Calibri" w:hAnsi="Century Gothic" w:cs="Times New Roman"/>
                <w:sz w:val="20"/>
                <w:szCs w:val="20"/>
                <w:u w:val="single"/>
              </w:rPr>
            </w:pPr>
            <w:r w:rsidRPr="00974A5B">
              <w:rPr>
                <w:rFonts w:ascii="Century Gothic" w:eastAsia="Calibri" w:hAnsi="Century Gothic" w:cs="Times New Roman"/>
                <w:sz w:val="20"/>
                <w:szCs w:val="20"/>
                <w:u w:val="single"/>
              </w:rPr>
              <w:t>Core knowledge and understanding</w:t>
            </w:r>
          </w:p>
          <w:p w14:paraId="65470809" w14:textId="77777777" w:rsidR="001C2B94" w:rsidRPr="00974A5B" w:rsidRDefault="001C2B94" w:rsidP="001C2B94">
            <w:pPr>
              <w:jc w:val="center"/>
              <w:rPr>
                <w:rFonts w:ascii="Century Gothic" w:eastAsia="Calibri" w:hAnsi="Century Gothic" w:cs="Times New Roman"/>
                <w:sz w:val="20"/>
                <w:szCs w:val="20"/>
              </w:rPr>
            </w:pPr>
            <w:r w:rsidRPr="00974A5B">
              <w:rPr>
                <w:rFonts w:ascii="Century Gothic" w:eastAsia="Calibri" w:hAnsi="Century Gothic" w:cs="Times New Roman"/>
                <w:sz w:val="20"/>
                <w:szCs w:val="20"/>
              </w:rPr>
              <w:t>e.g. excellent general, subject, social and cultural knowledge,</w:t>
            </w:r>
          </w:p>
        </w:tc>
        <w:tc>
          <w:tcPr>
            <w:tcW w:w="1362" w:type="pct"/>
          </w:tcPr>
          <w:p w14:paraId="710C2260" w14:textId="77777777" w:rsidR="001C2B94" w:rsidRPr="00974A5B" w:rsidRDefault="001C2B94" w:rsidP="001C2B94">
            <w:pPr>
              <w:jc w:val="center"/>
              <w:rPr>
                <w:rFonts w:ascii="Century Gothic" w:eastAsia="Calibri" w:hAnsi="Century Gothic" w:cs="Times New Roman"/>
                <w:sz w:val="20"/>
                <w:szCs w:val="20"/>
                <w:u w:val="single"/>
              </w:rPr>
            </w:pPr>
            <w:r w:rsidRPr="00974A5B">
              <w:rPr>
                <w:rFonts w:ascii="Century Gothic" w:eastAsia="Calibri" w:hAnsi="Century Gothic" w:cs="Times New Roman"/>
                <w:sz w:val="20"/>
                <w:szCs w:val="20"/>
                <w:u w:val="single"/>
              </w:rPr>
              <w:t>Skills and competences</w:t>
            </w:r>
          </w:p>
          <w:p w14:paraId="798FA64C" w14:textId="77777777" w:rsidR="001C2B94" w:rsidRPr="00974A5B" w:rsidRDefault="001C2B94" w:rsidP="001C2B94">
            <w:pPr>
              <w:jc w:val="center"/>
              <w:rPr>
                <w:rFonts w:ascii="Century Gothic" w:eastAsia="Calibri" w:hAnsi="Century Gothic" w:cs="Times New Roman"/>
                <w:sz w:val="20"/>
                <w:szCs w:val="20"/>
              </w:rPr>
            </w:pPr>
            <w:r w:rsidRPr="00974A5B">
              <w:rPr>
                <w:rFonts w:ascii="Century Gothic" w:eastAsia="Calibri" w:hAnsi="Century Gothic" w:cs="Times New Roman"/>
                <w:sz w:val="20"/>
                <w:szCs w:val="20"/>
              </w:rPr>
              <w:t>Essential skills: literacy, numeracy, ICT, personal, social, emotional, learning and thinking skills, physical, moral, spiritual</w:t>
            </w:r>
          </w:p>
          <w:p w14:paraId="16EBA155" w14:textId="77777777" w:rsidR="001C2B94" w:rsidRPr="00974A5B" w:rsidRDefault="001C2B94" w:rsidP="001C2B94">
            <w:pPr>
              <w:jc w:val="center"/>
              <w:rPr>
                <w:rFonts w:ascii="Century Gothic" w:eastAsia="Calibri" w:hAnsi="Century Gothic" w:cs="Times New Roman"/>
                <w:sz w:val="20"/>
                <w:szCs w:val="20"/>
              </w:rPr>
            </w:pPr>
            <w:r w:rsidRPr="00974A5B">
              <w:rPr>
                <w:rFonts w:ascii="Century Gothic" w:eastAsia="Calibri" w:hAnsi="Century Gothic" w:cs="Times New Roman"/>
                <w:sz w:val="20"/>
                <w:szCs w:val="20"/>
              </w:rPr>
              <w:t>The six cs: see below</w:t>
            </w:r>
          </w:p>
        </w:tc>
        <w:tc>
          <w:tcPr>
            <w:tcW w:w="1397" w:type="pct"/>
            <w:gridSpan w:val="2"/>
          </w:tcPr>
          <w:p w14:paraId="6898E6C2" w14:textId="77777777" w:rsidR="001C2B94" w:rsidRPr="00974A5B" w:rsidRDefault="001C2B94" w:rsidP="001C2B94">
            <w:pPr>
              <w:jc w:val="center"/>
              <w:rPr>
                <w:rFonts w:ascii="Century Gothic" w:eastAsia="Calibri" w:hAnsi="Century Gothic" w:cs="Times New Roman"/>
                <w:sz w:val="20"/>
                <w:szCs w:val="20"/>
                <w:u w:val="single"/>
              </w:rPr>
            </w:pPr>
            <w:r w:rsidRPr="00974A5B">
              <w:rPr>
                <w:rFonts w:ascii="Century Gothic" w:eastAsia="Calibri" w:hAnsi="Century Gothic" w:cs="Times New Roman"/>
                <w:sz w:val="20"/>
                <w:szCs w:val="20"/>
                <w:u w:val="single"/>
              </w:rPr>
              <w:t>Attitudes, attributes and dispositions</w:t>
            </w:r>
          </w:p>
          <w:p w14:paraId="4CD9991C" w14:textId="77777777" w:rsidR="001C2B94" w:rsidRPr="00974A5B" w:rsidRDefault="001C2B94" w:rsidP="001C2B94">
            <w:pPr>
              <w:jc w:val="center"/>
              <w:rPr>
                <w:rFonts w:ascii="Century Gothic" w:eastAsia="Calibri" w:hAnsi="Century Gothic" w:cs="Times New Roman"/>
                <w:sz w:val="20"/>
                <w:szCs w:val="20"/>
              </w:rPr>
            </w:pPr>
            <w:r w:rsidRPr="00974A5B">
              <w:rPr>
                <w:rFonts w:ascii="Century Gothic" w:eastAsia="Calibri" w:hAnsi="Century Gothic" w:cs="Times New Roman"/>
                <w:sz w:val="20"/>
                <w:szCs w:val="20"/>
              </w:rPr>
              <w:t>e.g. determined, adaptable, confident, risk-taking, enterprising, self-regulating, emotionally resilient, spiritually aware, tolerant, kind</w:t>
            </w:r>
          </w:p>
        </w:tc>
      </w:tr>
    </w:tbl>
    <w:tbl>
      <w:tblPr>
        <w:tblStyle w:val="TableGrid"/>
        <w:tblpPr w:leftFromText="180" w:rightFromText="180" w:vertAnchor="text" w:tblpY="658"/>
        <w:tblW w:w="5000" w:type="pct"/>
        <w:tblLook w:val="04A0" w:firstRow="1" w:lastRow="0" w:firstColumn="1" w:lastColumn="0" w:noHBand="0" w:noVBand="1"/>
      </w:tblPr>
      <w:tblGrid>
        <w:gridCol w:w="2495"/>
        <w:gridCol w:w="1609"/>
        <w:gridCol w:w="538"/>
        <w:gridCol w:w="431"/>
        <w:gridCol w:w="643"/>
        <w:gridCol w:w="1074"/>
        <w:gridCol w:w="539"/>
        <w:gridCol w:w="323"/>
        <w:gridCol w:w="1290"/>
        <w:gridCol w:w="1290"/>
        <w:gridCol w:w="323"/>
        <w:gridCol w:w="536"/>
        <w:gridCol w:w="1077"/>
        <w:gridCol w:w="643"/>
        <w:gridCol w:w="428"/>
        <w:gridCol w:w="542"/>
        <w:gridCol w:w="1607"/>
      </w:tblGrid>
      <w:tr w:rsidR="001C2B94" w:rsidRPr="00974A5B" w14:paraId="2643AA85" w14:textId="77777777" w:rsidTr="00E700CB">
        <w:tc>
          <w:tcPr>
            <w:tcW w:w="5000" w:type="pct"/>
            <w:gridSpan w:val="17"/>
            <w:tcBorders>
              <w:top w:val="single" w:sz="4" w:space="0" w:color="auto"/>
              <w:left w:val="single" w:sz="4" w:space="0" w:color="auto"/>
              <w:bottom w:val="single" w:sz="4" w:space="0" w:color="auto"/>
              <w:right w:val="single" w:sz="4" w:space="0" w:color="auto"/>
            </w:tcBorders>
            <w:shd w:val="clear" w:color="auto" w:fill="7030A0"/>
            <w:hideMark/>
          </w:tcPr>
          <w:p w14:paraId="1E5E6489" w14:textId="77777777" w:rsidR="001C2B94" w:rsidRPr="00974A5B" w:rsidRDefault="001C2B94" w:rsidP="001C2B94">
            <w:pPr>
              <w:rPr>
                <w:rFonts w:ascii="Century Gothic" w:eastAsia="Calibri" w:hAnsi="Century Gothic" w:cs="Times New Roman"/>
                <w:b/>
                <w:sz w:val="32"/>
                <w:szCs w:val="32"/>
              </w:rPr>
            </w:pPr>
            <w:r w:rsidRPr="00CB1015">
              <w:rPr>
                <w:rFonts w:ascii="Century Gothic" w:eastAsia="Calibri" w:hAnsi="Century Gothic" w:cs="Times New Roman"/>
                <w:b/>
                <w:color w:val="FFFFFF" w:themeColor="background1"/>
                <w:sz w:val="32"/>
                <w:szCs w:val="32"/>
              </w:rPr>
              <w:t>What does the curriculum contain?</w:t>
            </w:r>
          </w:p>
        </w:tc>
      </w:tr>
      <w:tr w:rsidR="001C2B94" w:rsidRPr="00974A5B" w14:paraId="28C1188B" w14:textId="77777777" w:rsidTr="00E700CB">
        <w:trPr>
          <w:trHeight w:val="71"/>
        </w:trPr>
        <w:tc>
          <w:tcPr>
            <w:tcW w:w="5000" w:type="pct"/>
            <w:gridSpan w:val="17"/>
            <w:tcBorders>
              <w:top w:val="single" w:sz="4" w:space="0" w:color="auto"/>
              <w:left w:val="single" w:sz="4" w:space="0" w:color="auto"/>
              <w:bottom w:val="single" w:sz="4" w:space="0" w:color="auto"/>
              <w:right w:val="single" w:sz="4" w:space="0" w:color="auto"/>
            </w:tcBorders>
          </w:tcPr>
          <w:p w14:paraId="0CF1867D" w14:textId="77777777" w:rsidR="001C2B94" w:rsidRPr="00974A5B" w:rsidRDefault="001C2B94" w:rsidP="001C2B94">
            <w:pPr>
              <w:rPr>
                <w:rFonts w:ascii="Century Gothic" w:eastAsia="Calibri" w:hAnsi="Century Gothic" w:cs="Times New Roman"/>
                <w:sz w:val="8"/>
                <w:szCs w:val="8"/>
              </w:rPr>
            </w:pPr>
          </w:p>
        </w:tc>
      </w:tr>
      <w:tr w:rsidR="001C2B94" w:rsidRPr="00974A5B" w14:paraId="4E411173" w14:textId="77777777" w:rsidTr="00E700CB">
        <w:tc>
          <w:tcPr>
            <w:tcW w:w="811" w:type="pct"/>
            <w:tcBorders>
              <w:top w:val="single" w:sz="4" w:space="0" w:color="auto"/>
              <w:left w:val="single" w:sz="4" w:space="0" w:color="auto"/>
              <w:bottom w:val="single" w:sz="4" w:space="0" w:color="auto"/>
              <w:right w:val="single" w:sz="4" w:space="0" w:color="auto"/>
            </w:tcBorders>
            <w:shd w:val="clear" w:color="auto" w:fill="B07BD7"/>
            <w:hideMark/>
          </w:tcPr>
          <w:p w14:paraId="12D749A4" w14:textId="77777777" w:rsidR="001C2B94" w:rsidRPr="00974A5B" w:rsidRDefault="001C2B94" w:rsidP="001C2B94">
            <w:pPr>
              <w:rPr>
                <w:rFonts w:ascii="Century Gothic" w:eastAsia="Times New Roman" w:hAnsi="Century Gothic" w:cs="Times New Roman"/>
                <w:b/>
                <w:lang w:eastAsia="en-GB"/>
              </w:rPr>
            </w:pPr>
            <w:r w:rsidRPr="00974A5B">
              <w:rPr>
                <w:rFonts w:ascii="Century Gothic" w:eastAsia="Times New Roman" w:hAnsi="Century Gothic" w:cs="Times New Roman"/>
                <w:b/>
                <w:lang w:eastAsia="en-GB"/>
              </w:rPr>
              <w:t>Mastery of Core Skills and Domain Knowledge</w:t>
            </w:r>
          </w:p>
        </w:tc>
        <w:tc>
          <w:tcPr>
            <w:tcW w:w="838" w:type="pct"/>
            <w:gridSpan w:val="3"/>
            <w:tcBorders>
              <w:top w:val="single" w:sz="4" w:space="0" w:color="auto"/>
              <w:left w:val="single" w:sz="4" w:space="0" w:color="auto"/>
              <w:bottom w:val="single" w:sz="4" w:space="0" w:color="auto"/>
              <w:right w:val="single" w:sz="4" w:space="0" w:color="auto"/>
            </w:tcBorders>
          </w:tcPr>
          <w:p w14:paraId="6830D472" w14:textId="77777777" w:rsidR="001C2B94" w:rsidRPr="00974A5B" w:rsidRDefault="001C2B94" w:rsidP="001C2B94">
            <w:pPr>
              <w:rPr>
                <w:rFonts w:ascii="Century Gothic" w:eastAsia="Times New Roman" w:hAnsi="Century Gothic" w:cs="Times New Roman"/>
                <w:sz w:val="20"/>
                <w:szCs w:val="20"/>
                <w:u w:val="single"/>
                <w:lang w:eastAsia="en-GB"/>
              </w:rPr>
            </w:pPr>
            <w:r w:rsidRPr="00974A5B">
              <w:rPr>
                <w:rFonts w:ascii="Century Gothic" w:eastAsia="Times New Roman" w:hAnsi="Century Gothic" w:cs="Times New Roman"/>
                <w:sz w:val="20"/>
                <w:szCs w:val="20"/>
                <w:lang w:eastAsia="en-GB"/>
              </w:rPr>
              <w:t xml:space="preserve">    </w:t>
            </w:r>
            <w:r w:rsidRPr="00974A5B">
              <w:rPr>
                <w:rFonts w:ascii="Century Gothic" w:eastAsia="Times New Roman" w:hAnsi="Century Gothic" w:cs="Times New Roman"/>
                <w:sz w:val="20"/>
                <w:szCs w:val="20"/>
                <w:u w:val="single"/>
                <w:lang w:eastAsia="en-GB"/>
              </w:rPr>
              <w:t>Domain Knowledge</w:t>
            </w:r>
          </w:p>
          <w:p w14:paraId="3452F846" w14:textId="77777777" w:rsidR="001C2B94" w:rsidRPr="00974A5B" w:rsidRDefault="001C2B94" w:rsidP="001C2B94">
            <w:pPr>
              <w:rPr>
                <w:rFonts w:ascii="Century Gothic" w:eastAsia="Times New Roman" w:hAnsi="Century Gothic" w:cs="Times New Roman"/>
                <w:sz w:val="18"/>
                <w:szCs w:val="18"/>
                <w:lang w:eastAsia="en-GB"/>
              </w:rPr>
            </w:pPr>
            <w:r w:rsidRPr="00974A5B">
              <w:rPr>
                <w:rFonts w:ascii="Century Gothic" w:eastAsia="Times New Roman" w:hAnsi="Century Gothic" w:cs="Times New Roman"/>
                <w:sz w:val="18"/>
                <w:szCs w:val="18"/>
                <w:lang w:eastAsia="en-GB"/>
              </w:rPr>
              <w:t>Cultural</w:t>
            </w:r>
          </w:p>
          <w:p w14:paraId="6E0B6D9E" w14:textId="77777777" w:rsidR="001C2B94" w:rsidRPr="00974A5B" w:rsidRDefault="001C2B94" w:rsidP="001C2B94">
            <w:pPr>
              <w:rPr>
                <w:rFonts w:ascii="Century Gothic" w:eastAsia="Times New Roman" w:hAnsi="Century Gothic" w:cs="Times New Roman"/>
                <w:sz w:val="18"/>
                <w:szCs w:val="18"/>
                <w:lang w:eastAsia="en-GB"/>
              </w:rPr>
            </w:pPr>
            <w:r w:rsidRPr="00974A5B">
              <w:rPr>
                <w:rFonts w:ascii="Century Gothic" w:eastAsia="Times New Roman" w:hAnsi="Century Gothic" w:cs="Times New Roman"/>
                <w:sz w:val="18"/>
                <w:szCs w:val="18"/>
                <w:lang w:eastAsia="en-GB"/>
              </w:rPr>
              <w:t>Subject knowledge (Curriculum)</w:t>
            </w:r>
          </w:p>
          <w:p w14:paraId="47793E95" w14:textId="77777777" w:rsidR="001C2B94" w:rsidRPr="00974A5B" w:rsidRDefault="001C2B94" w:rsidP="001C2B94">
            <w:pPr>
              <w:rPr>
                <w:rFonts w:ascii="Century Gothic" w:eastAsia="Calibri" w:hAnsi="Century Gothic" w:cs="Times New Roman"/>
                <w:sz w:val="20"/>
                <w:szCs w:val="20"/>
              </w:rPr>
            </w:pPr>
            <w:r w:rsidRPr="00974A5B">
              <w:rPr>
                <w:rFonts w:ascii="Century Gothic" w:eastAsia="Calibri" w:hAnsi="Century Gothic" w:cs="Times New Roman"/>
                <w:sz w:val="18"/>
                <w:szCs w:val="18"/>
              </w:rPr>
              <w:t>General</w:t>
            </w:r>
          </w:p>
        </w:tc>
        <w:tc>
          <w:tcPr>
            <w:tcW w:w="838" w:type="pct"/>
            <w:gridSpan w:val="4"/>
            <w:tcBorders>
              <w:top w:val="single" w:sz="4" w:space="0" w:color="auto"/>
              <w:left w:val="single" w:sz="4" w:space="0" w:color="auto"/>
              <w:bottom w:val="single" w:sz="4" w:space="0" w:color="auto"/>
              <w:right w:val="single" w:sz="4" w:space="0" w:color="auto"/>
            </w:tcBorders>
          </w:tcPr>
          <w:p w14:paraId="1162C175" w14:textId="77777777" w:rsidR="001C2B94" w:rsidRPr="00974A5B" w:rsidRDefault="001C2B94" w:rsidP="001C2B94">
            <w:pPr>
              <w:rPr>
                <w:rFonts w:ascii="Century Gothic" w:eastAsia="Times New Roman" w:hAnsi="Century Gothic" w:cs="Times New Roman"/>
                <w:sz w:val="20"/>
                <w:szCs w:val="20"/>
                <w:u w:val="single"/>
                <w:lang w:eastAsia="en-GB"/>
              </w:rPr>
            </w:pPr>
            <w:r w:rsidRPr="00974A5B">
              <w:rPr>
                <w:rFonts w:ascii="Century Gothic" w:eastAsia="Times New Roman" w:hAnsi="Century Gothic" w:cs="Times New Roman"/>
                <w:sz w:val="20"/>
                <w:szCs w:val="20"/>
                <w:lang w:eastAsia="en-GB"/>
              </w:rPr>
              <w:t xml:space="preserve">          </w:t>
            </w:r>
            <w:r w:rsidRPr="00974A5B">
              <w:rPr>
                <w:rFonts w:ascii="Century Gothic" w:eastAsia="Times New Roman" w:hAnsi="Century Gothic" w:cs="Times New Roman"/>
                <w:sz w:val="20"/>
                <w:szCs w:val="20"/>
                <w:u w:val="single"/>
                <w:lang w:eastAsia="en-GB"/>
              </w:rPr>
              <w:t>Vocabulary</w:t>
            </w:r>
          </w:p>
          <w:p w14:paraId="14A46B7D" w14:textId="77777777" w:rsidR="001C2B94" w:rsidRPr="00974A5B" w:rsidRDefault="001C2B94" w:rsidP="001C2B94">
            <w:pPr>
              <w:rPr>
                <w:rFonts w:ascii="Century Gothic" w:eastAsia="Times New Roman" w:hAnsi="Century Gothic" w:cs="Times New Roman"/>
                <w:sz w:val="20"/>
                <w:szCs w:val="20"/>
                <w:lang w:eastAsia="en-GB"/>
              </w:rPr>
            </w:pPr>
            <w:r w:rsidRPr="00974A5B">
              <w:rPr>
                <w:rFonts w:ascii="Century Gothic" w:eastAsia="Times New Roman" w:hAnsi="Century Gothic" w:cs="Times New Roman"/>
                <w:sz w:val="20"/>
                <w:szCs w:val="20"/>
                <w:lang w:eastAsia="en-GB"/>
              </w:rPr>
              <w:t>Tier 1</w:t>
            </w:r>
          </w:p>
          <w:p w14:paraId="02BC66EA" w14:textId="77777777" w:rsidR="001C2B94" w:rsidRPr="00974A5B" w:rsidRDefault="001C2B94" w:rsidP="001C2B94">
            <w:pPr>
              <w:rPr>
                <w:rFonts w:ascii="Century Gothic" w:eastAsia="Times New Roman" w:hAnsi="Century Gothic" w:cs="Times New Roman"/>
                <w:sz w:val="20"/>
                <w:szCs w:val="20"/>
                <w:lang w:eastAsia="en-GB"/>
              </w:rPr>
            </w:pPr>
            <w:r w:rsidRPr="00974A5B">
              <w:rPr>
                <w:rFonts w:ascii="Century Gothic" w:eastAsia="Times New Roman" w:hAnsi="Century Gothic" w:cs="Times New Roman"/>
                <w:sz w:val="20"/>
                <w:szCs w:val="20"/>
                <w:lang w:eastAsia="en-GB"/>
              </w:rPr>
              <w:t>Tier 2</w:t>
            </w:r>
          </w:p>
          <w:p w14:paraId="10C4E3F2" w14:textId="77777777" w:rsidR="001C2B94" w:rsidRPr="00974A5B" w:rsidRDefault="001C2B94" w:rsidP="001C2B94">
            <w:pPr>
              <w:rPr>
                <w:rFonts w:ascii="Century Gothic" w:eastAsia="Times New Roman" w:hAnsi="Century Gothic" w:cs="Times New Roman"/>
                <w:sz w:val="20"/>
                <w:szCs w:val="20"/>
                <w:lang w:eastAsia="en-GB"/>
              </w:rPr>
            </w:pPr>
            <w:r w:rsidRPr="00974A5B">
              <w:rPr>
                <w:rFonts w:ascii="Century Gothic" w:eastAsia="Times New Roman" w:hAnsi="Century Gothic" w:cs="Times New Roman"/>
                <w:sz w:val="20"/>
                <w:szCs w:val="20"/>
                <w:lang w:eastAsia="en-GB"/>
              </w:rPr>
              <w:t>Tier 3</w:t>
            </w:r>
          </w:p>
          <w:p w14:paraId="6C697296" w14:textId="77777777" w:rsidR="001C2B94" w:rsidRPr="00974A5B" w:rsidRDefault="001C2B94" w:rsidP="001C2B94">
            <w:pPr>
              <w:rPr>
                <w:rFonts w:ascii="Century Gothic" w:eastAsia="Times New Roman" w:hAnsi="Century Gothic" w:cs="Times New Roman"/>
                <w:sz w:val="20"/>
                <w:szCs w:val="20"/>
                <w:lang w:eastAsia="en-GB"/>
              </w:rPr>
            </w:pPr>
          </w:p>
          <w:p w14:paraId="245DD3C3" w14:textId="77777777" w:rsidR="001C2B94" w:rsidRPr="00974A5B" w:rsidRDefault="001C2B94" w:rsidP="001C2B94">
            <w:pPr>
              <w:rPr>
                <w:rFonts w:ascii="Century Gothic" w:eastAsia="Times New Roman" w:hAnsi="Century Gothic" w:cs="Times New Roman"/>
                <w:i/>
                <w:sz w:val="18"/>
                <w:szCs w:val="18"/>
                <w:lang w:eastAsia="en-GB"/>
              </w:rPr>
            </w:pPr>
            <w:r w:rsidRPr="00974A5B">
              <w:rPr>
                <w:rFonts w:ascii="Century Gothic" w:eastAsia="Times New Roman" w:hAnsi="Century Gothic" w:cs="Times New Roman"/>
                <w:i/>
                <w:sz w:val="18"/>
                <w:szCs w:val="18"/>
                <w:lang w:eastAsia="en-GB"/>
              </w:rPr>
              <w:t>for reading and listening comprehension, written communication and oracy</w:t>
            </w:r>
          </w:p>
          <w:p w14:paraId="3E91AFA4" w14:textId="77777777" w:rsidR="001C2B94" w:rsidRPr="00974A5B" w:rsidRDefault="001C2B94" w:rsidP="001C2B94">
            <w:pPr>
              <w:rPr>
                <w:rFonts w:ascii="Century Gothic" w:eastAsia="Calibri" w:hAnsi="Century Gothic" w:cs="Times New Roman"/>
                <w:sz w:val="20"/>
                <w:szCs w:val="20"/>
              </w:rPr>
            </w:pPr>
          </w:p>
        </w:tc>
        <w:tc>
          <w:tcPr>
            <w:tcW w:w="838" w:type="pct"/>
            <w:gridSpan w:val="2"/>
            <w:tcBorders>
              <w:top w:val="single" w:sz="4" w:space="0" w:color="auto"/>
              <w:left w:val="single" w:sz="4" w:space="0" w:color="auto"/>
              <w:bottom w:val="single" w:sz="4" w:space="0" w:color="auto"/>
              <w:right w:val="single" w:sz="4" w:space="0" w:color="auto"/>
            </w:tcBorders>
          </w:tcPr>
          <w:p w14:paraId="760BEB36" w14:textId="77777777" w:rsidR="001C2B94" w:rsidRPr="00974A5B" w:rsidRDefault="001C2B94" w:rsidP="001C2B94">
            <w:pPr>
              <w:rPr>
                <w:rFonts w:ascii="Century Gothic" w:eastAsia="Times New Roman" w:hAnsi="Century Gothic" w:cs="Times New Roman"/>
                <w:sz w:val="20"/>
                <w:szCs w:val="20"/>
                <w:u w:val="single"/>
                <w:lang w:eastAsia="en-GB"/>
              </w:rPr>
            </w:pPr>
            <w:r w:rsidRPr="00974A5B">
              <w:rPr>
                <w:rFonts w:ascii="Century Gothic" w:eastAsia="Times New Roman" w:hAnsi="Century Gothic" w:cs="Times New Roman"/>
                <w:sz w:val="20"/>
                <w:szCs w:val="20"/>
                <w:lang w:eastAsia="en-GB"/>
              </w:rPr>
              <w:t xml:space="preserve">             </w:t>
            </w:r>
            <w:r w:rsidRPr="00974A5B">
              <w:rPr>
                <w:rFonts w:ascii="Century Gothic" w:eastAsia="Times New Roman" w:hAnsi="Century Gothic" w:cs="Times New Roman"/>
                <w:sz w:val="20"/>
                <w:szCs w:val="20"/>
                <w:u w:val="single"/>
                <w:lang w:eastAsia="en-GB"/>
              </w:rPr>
              <w:t>Reading</w:t>
            </w:r>
          </w:p>
          <w:p w14:paraId="424B5F24" w14:textId="77777777" w:rsidR="001C2B94" w:rsidRPr="00974A5B" w:rsidRDefault="001C2B94" w:rsidP="001C2B94">
            <w:pPr>
              <w:numPr>
                <w:ilvl w:val="0"/>
                <w:numId w:val="42"/>
              </w:numPr>
              <w:rPr>
                <w:rFonts w:ascii="Century Gothic" w:eastAsia="Times New Roman" w:hAnsi="Century Gothic" w:cs="Times New Roman"/>
                <w:i/>
                <w:sz w:val="18"/>
                <w:szCs w:val="18"/>
                <w:lang w:eastAsia="en-GB"/>
              </w:rPr>
            </w:pPr>
            <w:r w:rsidRPr="00974A5B">
              <w:rPr>
                <w:rFonts w:ascii="Century Gothic" w:eastAsia="Times New Roman" w:hAnsi="Century Gothic" w:cs="Times New Roman"/>
                <w:i/>
                <w:sz w:val="18"/>
                <w:szCs w:val="18"/>
                <w:lang w:eastAsia="en-GB"/>
              </w:rPr>
              <w:t>Volume</w:t>
            </w:r>
          </w:p>
          <w:p w14:paraId="608DD0E7" w14:textId="77777777" w:rsidR="001C2B94" w:rsidRPr="00974A5B" w:rsidRDefault="001C2B94" w:rsidP="001C2B94">
            <w:pPr>
              <w:numPr>
                <w:ilvl w:val="0"/>
                <w:numId w:val="42"/>
              </w:numPr>
              <w:rPr>
                <w:rFonts w:ascii="Century Gothic" w:eastAsia="Times New Roman" w:hAnsi="Century Gothic" w:cs="Times New Roman"/>
                <w:sz w:val="18"/>
                <w:szCs w:val="18"/>
                <w:lang w:eastAsia="en-GB"/>
              </w:rPr>
            </w:pPr>
            <w:r w:rsidRPr="00974A5B">
              <w:rPr>
                <w:rFonts w:ascii="Century Gothic" w:eastAsia="Times New Roman" w:hAnsi="Century Gothic" w:cs="Times New Roman"/>
                <w:sz w:val="18"/>
                <w:szCs w:val="18"/>
                <w:lang w:eastAsia="en-GB"/>
              </w:rPr>
              <w:t>Criticality</w:t>
            </w:r>
          </w:p>
          <w:p w14:paraId="3B940C2E" w14:textId="77777777" w:rsidR="001C2B94" w:rsidRPr="00974A5B" w:rsidRDefault="001C2B94" w:rsidP="001C2B94">
            <w:pPr>
              <w:numPr>
                <w:ilvl w:val="0"/>
                <w:numId w:val="42"/>
              </w:numPr>
              <w:rPr>
                <w:rFonts w:ascii="Century Gothic" w:eastAsia="Times New Roman" w:hAnsi="Century Gothic" w:cs="Times New Roman"/>
                <w:sz w:val="18"/>
                <w:szCs w:val="18"/>
                <w:lang w:eastAsia="en-GB"/>
              </w:rPr>
            </w:pPr>
            <w:r w:rsidRPr="00974A5B">
              <w:rPr>
                <w:rFonts w:ascii="Century Gothic" w:eastAsia="Times New Roman" w:hAnsi="Century Gothic" w:cs="Times New Roman"/>
                <w:sz w:val="18"/>
                <w:szCs w:val="18"/>
                <w:lang w:eastAsia="en-GB"/>
              </w:rPr>
              <w:t>Comprehension</w:t>
            </w:r>
          </w:p>
          <w:p w14:paraId="39A40785" w14:textId="77777777" w:rsidR="001C2B94" w:rsidRPr="00974A5B" w:rsidRDefault="001C2B94" w:rsidP="001C2B94">
            <w:pPr>
              <w:numPr>
                <w:ilvl w:val="0"/>
                <w:numId w:val="42"/>
              </w:numPr>
              <w:rPr>
                <w:rFonts w:ascii="Century Gothic" w:eastAsia="Times New Roman" w:hAnsi="Century Gothic" w:cs="Times New Roman"/>
                <w:sz w:val="18"/>
                <w:szCs w:val="18"/>
                <w:lang w:eastAsia="en-GB"/>
              </w:rPr>
            </w:pPr>
            <w:r w:rsidRPr="00974A5B">
              <w:rPr>
                <w:rFonts w:ascii="Century Gothic" w:eastAsia="Times New Roman" w:hAnsi="Century Gothic" w:cs="Times New Roman"/>
                <w:sz w:val="18"/>
                <w:szCs w:val="18"/>
                <w:lang w:eastAsia="en-GB"/>
              </w:rPr>
              <w:t>Curriculum content – fiction and non-fiction</w:t>
            </w:r>
          </w:p>
          <w:p w14:paraId="64C145BE" w14:textId="77777777" w:rsidR="001C2B94" w:rsidRPr="00974A5B" w:rsidRDefault="001C2B94" w:rsidP="001C2B94">
            <w:pPr>
              <w:rPr>
                <w:rFonts w:ascii="Century Gothic" w:eastAsia="Calibri" w:hAnsi="Century Gothic" w:cs="Times New Roman"/>
                <w:sz w:val="20"/>
                <w:szCs w:val="20"/>
              </w:rPr>
            </w:pPr>
            <w:r w:rsidRPr="00974A5B">
              <w:rPr>
                <w:rFonts w:ascii="Century Gothic" w:eastAsia="Calibri" w:hAnsi="Century Gothic" w:cs="Times New Roman"/>
                <w:sz w:val="18"/>
                <w:szCs w:val="18"/>
              </w:rPr>
              <w:t>Reading is an essential skill that also supports the acquisition of vocabulary and knowledge</w:t>
            </w:r>
          </w:p>
        </w:tc>
        <w:tc>
          <w:tcPr>
            <w:tcW w:w="838" w:type="pct"/>
            <w:gridSpan w:val="4"/>
            <w:tcBorders>
              <w:top w:val="single" w:sz="4" w:space="0" w:color="auto"/>
              <w:left w:val="single" w:sz="4" w:space="0" w:color="auto"/>
              <w:bottom w:val="single" w:sz="4" w:space="0" w:color="auto"/>
              <w:right w:val="single" w:sz="4" w:space="0" w:color="auto"/>
            </w:tcBorders>
          </w:tcPr>
          <w:p w14:paraId="659D6E5A" w14:textId="77777777" w:rsidR="001C2B94" w:rsidRPr="00974A5B" w:rsidRDefault="001C2B94" w:rsidP="001C2B94">
            <w:pPr>
              <w:rPr>
                <w:rFonts w:ascii="Century Gothic" w:eastAsia="Times New Roman" w:hAnsi="Century Gothic" w:cs="Times New Roman"/>
                <w:sz w:val="18"/>
                <w:szCs w:val="18"/>
                <w:u w:val="single"/>
                <w:lang w:eastAsia="en-GB"/>
              </w:rPr>
            </w:pPr>
            <w:r w:rsidRPr="00974A5B">
              <w:rPr>
                <w:rFonts w:ascii="Century Gothic" w:eastAsia="Times New Roman" w:hAnsi="Century Gothic" w:cs="Times New Roman"/>
                <w:sz w:val="20"/>
                <w:szCs w:val="20"/>
                <w:lang w:eastAsia="en-GB"/>
              </w:rPr>
              <w:t xml:space="preserve">   </w:t>
            </w:r>
            <w:r w:rsidRPr="00974A5B">
              <w:rPr>
                <w:rFonts w:ascii="Century Gothic" w:eastAsia="Times New Roman" w:hAnsi="Century Gothic" w:cs="Times New Roman"/>
                <w:sz w:val="20"/>
                <w:szCs w:val="20"/>
                <w:u w:val="single"/>
                <w:lang w:eastAsia="en-GB"/>
              </w:rPr>
              <w:t xml:space="preserve">Domain specific skills </w:t>
            </w:r>
            <w:r w:rsidRPr="00974A5B">
              <w:rPr>
                <w:rFonts w:ascii="Century Gothic" w:eastAsia="Times New Roman" w:hAnsi="Century Gothic" w:cs="Times New Roman"/>
                <w:sz w:val="18"/>
                <w:szCs w:val="18"/>
                <w:lang w:eastAsia="en-GB"/>
              </w:rPr>
              <w:t>e.g. Music,</w:t>
            </w:r>
          </w:p>
          <w:p w14:paraId="639F54D9" w14:textId="77777777" w:rsidR="001C2B94" w:rsidRPr="00974A5B" w:rsidRDefault="001C2B94" w:rsidP="001C2B94">
            <w:pPr>
              <w:rPr>
                <w:rFonts w:ascii="Century Gothic" w:eastAsia="Times New Roman" w:hAnsi="Century Gothic" w:cs="Times New Roman"/>
                <w:sz w:val="18"/>
                <w:szCs w:val="18"/>
                <w:lang w:eastAsia="en-GB"/>
              </w:rPr>
            </w:pPr>
            <w:r w:rsidRPr="00974A5B">
              <w:rPr>
                <w:rFonts w:ascii="Century Gothic" w:eastAsia="Times New Roman" w:hAnsi="Century Gothic" w:cs="Times New Roman"/>
                <w:sz w:val="18"/>
                <w:szCs w:val="18"/>
                <w:lang w:eastAsia="en-GB"/>
              </w:rPr>
              <w:t>Computing,</w:t>
            </w:r>
          </w:p>
          <w:p w14:paraId="72870715" w14:textId="77777777" w:rsidR="001C2B94" w:rsidRPr="00974A5B" w:rsidRDefault="001C2B94" w:rsidP="001C2B94">
            <w:pPr>
              <w:rPr>
                <w:rFonts w:ascii="Century Gothic" w:eastAsia="Times New Roman" w:hAnsi="Century Gothic" w:cs="Times New Roman"/>
                <w:sz w:val="18"/>
                <w:szCs w:val="18"/>
                <w:lang w:eastAsia="en-GB"/>
              </w:rPr>
            </w:pPr>
            <w:r w:rsidRPr="00974A5B">
              <w:rPr>
                <w:rFonts w:ascii="Century Gothic" w:eastAsia="Times New Roman" w:hAnsi="Century Gothic" w:cs="Times New Roman"/>
                <w:sz w:val="18"/>
                <w:szCs w:val="18"/>
                <w:lang w:eastAsia="en-GB"/>
              </w:rPr>
              <w:t>Design</w:t>
            </w:r>
          </w:p>
          <w:p w14:paraId="4127B34E" w14:textId="77777777" w:rsidR="001C2B94" w:rsidRPr="00974A5B" w:rsidRDefault="001C2B94" w:rsidP="001C2B94">
            <w:pPr>
              <w:rPr>
                <w:rFonts w:ascii="Century Gothic" w:eastAsia="Times New Roman" w:hAnsi="Century Gothic" w:cs="Times New Roman"/>
                <w:sz w:val="18"/>
                <w:szCs w:val="18"/>
                <w:lang w:eastAsia="en-GB"/>
              </w:rPr>
            </w:pPr>
            <w:r w:rsidRPr="00974A5B">
              <w:rPr>
                <w:rFonts w:ascii="Century Gothic" w:eastAsia="Times New Roman" w:hAnsi="Century Gothic" w:cs="Times New Roman"/>
                <w:sz w:val="18"/>
                <w:szCs w:val="18"/>
                <w:lang w:eastAsia="en-GB"/>
              </w:rPr>
              <w:t>PE and Sport</w:t>
            </w:r>
          </w:p>
          <w:p w14:paraId="2B1688C9" w14:textId="77777777" w:rsidR="001C2B94" w:rsidRPr="00974A5B" w:rsidRDefault="001C2B94" w:rsidP="001C2B94">
            <w:pPr>
              <w:rPr>
                <w:rFonts w:ascii="Century Gothic" w:eastAsia="Times New Roman" w:hAnsi="Century Gothic" w:cs="Times New Roman"/>
                <w:sz w:val="18"/>
                <w:szCs w:val="18"/>
                <w:lang w:eastAsia="en-GB"/>
              </w:rPr>
            </w:pPr>
            <w:r w:rsidRPr="00974A5B">
              <w:rPr>
                <w:rFonts w:ascii="Century Gothic" w:eastAsia="Times New Roman" w:hAnsi="Century Gothic" w:cs="Times New Roman"/>
                <w:sz w:val="18"/>
                <w:szCs w:val="18"/>
                <w:lang w:eastAsia="en-GB"/>
              </w:rPr>
              <w:t>etc</w:t>
            </w:r>
          </w:p>
          <w:p w14:paraId="1A8A4B82" w14:textId="77777777" w:rsidR="001C2B94" w:rsidRPr="00974A5B" w:rsidRDefault="001C2B94" w:rsidP="001C2B94">
            <w:pPr>
              <w:rPr>
                <w:rFonts w:ascii="Century Gothic" w:eastAsia="Calibri" w:hAnsi="Century Gothic" w:cs="Times New Roman"/>
                <w:sz w:val="20"/>
                <w:szCs w:val="20"/>
              </w:rPr>
            </w:pPr>
          </w:p>
        </w:tc>
        <w:tc>
          <w:tcPr>
            <w:tcW w:w="837" w:type="pct"/>
            <w:gridSpan w:val="3"/>
            <w:tcBorders>
              <w:top w:val="single" w:sz="4" w:space="0" w:color="auto"/>
              <w:left w:val="single" w:sz="4" w:space="0" w:color="auto"/>
              <w:bottom w:val="single" w:sz="4" w:space="0" w:color="auto"/>
              <w:right w:val="single" w:sz="4" w:space="0" w:color="auto"/>
            </w:tcBorders>
          </w:tcPr>
          <w:p w14:paraId="467F6E74" w14:textId="77777777" w:rsidR="001C2B94" w:rsidRPr="00974A5B" w:rsidRDefault="001C2B94" w:rsidP="001C2B94">
            <w:pPr>
              <w:rPr>
                <w:rFonts w:ascii="Century Gothic" w:eastAsia="Times New Roman" w:hAnsi="Century Gothic" w:cs="Times New Roman"/>
                <w:sz w:val="20"/>
                <w:szCs w:val="20"/>
                <w:u w:val="single"/>
                <w:lang w:eastAsia="en-GB"/>
              </w:rPr>
            </w:pPr>
            <w:r w:rsidRPr="00974A5B">
              <w:rPr>
                <w:rFonts w:ascii="Century Gothic" w:eastAsia="Times New Roman" w:hAnsi="Century Gothic" w:cs="Times New Roman"/>
                <w:sz w:val="20"/>
                <w:szCs w:val="20"/>
                <w:lang w:eastAsia="en-GB"/>
              </w:rPr>
              <w:t xml:space="preserve">  </w:t>
            </w:r>
            <w:r w:rsidRPr="00974A5B">
              <w:rPr>
                <w:rFonts w:ascii="Century Gothic" w:eastAsia="Times New Roman" w:hAnsi="Century Gothic" w:cs="Times New Roman"/>
                <w:sz w:val="20"/>
                <w:szCs w:val="20"/>
                <w:u w:val="single"/>
                <w:lang w:eastAsia="en-GB"/>
              </w:rPr>
              <w:t>Fluency in basic skills</w:t>
            </w:r>
          </w:p>
          <w:p w14:paraId="21BD22C5" w14:textId="77777777" w:rsidR="001C2B94" w:rsidRPr="00974A5B" w:rsidRDefault="001C2B94" w:rsidP="001C2B94">
            <w:pPr>
              <w:rPr>
                <w:rFonts w:ascii="Century Gothic" w:eastAsia="Times New Roman" w:hAnsi="Century Gothic" w:cs="Times New Roman"/>
                <w:sz w:val="18"/>
                <w:szCs w:val="18"/>
                <w:lang w:eastAsia="en-GB"/>
              </w:rPr>
            </w:pPr>
            <w:r w:rsidRPr="00974A5B">
              <w:rPr>
                <w:rFonts w:ascii="Century Gothic" w:eastAsia="Times New Roman" w:hAnsi="Century Gothic" w:cs="Times New Roman"/>
                <w:sz w:val="18"/>
                <w:szCs w:val="18"/>
                <w:lang w:eastAsia="en-GB"/>
              </w:rPr>
              <w:t>Maths: number - facts/operations</w:t>
            </w:r>
          </w:p>
          <w:p w14:paraId="6FEBB61B" w14:textId="77777777" w:rsidR="001C2B94" w:rsidRPr="00974A5B" w:rsidRDefault="001C2B94" w:rsidP="001C2B94">
            <w:pPr>
              <w:rPr>
                <w:rFonts w:ascii="Century Gothic" w:eastAsia="Times New Roman" w:hAnsi="Century Gothic" w:cs="Times New Roman"/>
                <w:sz w:val="18"/>
                <w:szCs w:val="18"/>
                <w:lang w:eastAsia="en-GB"/>
              </w:rPr>
            </w:pPr>
            <w:r w:rsidRPr="00974A5B">
              <w:rPr>
                <w:rFonts w:ascii="Century Gothic" w:eastAsia="Times New Roman" w:hAnsi="Century Gothic" w:cs="Times New Roman"/>
                <w:sz w:val="18"/>
                <w:szCs w:val="18"/>
                <w:lang w:eastAsia="en-GB"/>
              </w:rPr>
              <w:t>Cursive handwriting, phonics for spelling, grammar, technical accuracy</w:t>
            </w:r>
          </w:p>
          <w:p w14:paraId="40B62225" w14:textId="77777777" w:rsidR="001C2B94" w:rsidRPr="00974A5B" w:rsidRDefault="001C2B94" w:rsidP="001C2B94">
            <w:pPr>
              <w:rPr>
                <w:rFonts w:ascii="Century Gothic" w:eastAsia="Times New Roman" w:hAnsi="Century Gothic" w:cs="Times New Roman"/>
                <w:sz w:val="18"/>
                <w:szCs w:val="18"/>
                <w:lang w:eastAsia="en-GB"/>
              </w:rPr>
            </w:pPr>
            <w:r w:rsidRPr="00974A5B">
              <w:rPr>
                <w:rFonts w:ascii="Century Gothic" w:eastAsia="Times New Roman" w:hAnsi="Century Gothic" w:cs="Times New Roman"/>
                <w:sz w:val="18"/>
                <w:szCs w:val="18"/>
                <w:lang w:eastAsia="en-GB"/>
              </w:rPr>
              <w:t>Decoding for reading – PHONICS</w:t>
            </w:r>
          </w:p>
          <w:p w14:paraId="2648B47E" w14:textId="77777777" w:rsidR="001C2B94" w:rsidRPr="00974A5B" w:rsidRDefault="001C2B94" w:rsidP="001C2B94">
            <w:pPr>
              <w:rPr>
                <w:rFonts w:ascii="Century Gothic" w:eastAsia="Calibri" w:hAnsi="Century Gothic" w:cs="Times New Roman"/>
                <w:sz w:val="20"/>
                <w:szCs w:val="20"/>
              </w:rPr>
            </w:pPr>
            <w:r w:rsidRPr="00974A5B">
              <w:rPr>
                <w:rFonts w:ascii="Century Gothic" w:eastAsia="Calibri" w:hAnsi="Century Gothic" w:cs="Times New Roman"/>
                <w:sz w:val="18"/>
                <w:szCs w:val="18"/>
              </w:rPr>
              <w:t>Social skills</w:t>
            </w:r>
          </w:p>
        </w:tc>
      </w:tr>
      <w:tr w:rsidR="001C2B94" w:rsidRPr="00974A5B" w14:paraId="18741AD0" w14:textId="77777777" w:rsidTr="00E700CB">
        <w:tc>
          <w:tcPr>
            <w:tcW w:w="5000" w:type="pct"/>
            <w:gridSpan w:val="17"/>
            <w:tcBorders>
              <w:top w:val="single" w:sz="4" w:space="0" w:color="auto"/>
              <w:left w:val="single" w:sz="4" w:space="0" w:color="auto"/>
              <w:bottom w:val="single" w:sz="4" w:space="0" w:color="auto"/>
              <w:right w:val="single" w:sz="4" w:space="0" w:color="auto"/>
            </w:tcBorders>
            <w:shd w:val="clear" w:color="auto" w:fill="FFFFFF"/>
          </w:tcPr>
          <w:p w14:paraId="31475427" w14:textId="77777777" w:rsidR="001C2B94" w:rsidRPr="00974A5B" w:rsidRDefault="001C2B94" w:rsidP="001C2B94">
            <w:pPr>
              <w:rPr>
                <w:rFonts w:ascii="Century Gothic" w:eastAsia="Calibri" w:hAnsi="Century Gothic" w:cs="Times New Roman"/>
                <w:sz w:val="8"/>
                <w:szCs w:val="8"/>
              </w:rPr>
            </w:pPr>
          </w:p>
        </w:tc>
      </w:tr>
      <w:tr w:rsidR="001C2B94" w:rsidRPr="00974A5B" w14:paraId="1CF2226E" w14:textId="77777777" w:rsidTr="00E700CB">
        <w:tc>
          <w:tcPr>
            <w:tcW w:w="811" w:type="pct"/>
            <w:tcBorders>
              <w:top w:val="single" w:sz="4" w:space="0" w:color="auto"/>
              <w:left w:val="single" w:sz="4" w:space="0" w:color="auto"/>
              <w:bottom w:val="single" w:sz="4" w:space="0" w:color="auto"/>
              <w:right w:val="single" w:sz="4" w:space="0" w:color="auto"/>
            </w:tcBorders>
            <w:shd w:val="clear" w:color="auto" w:fill="B07BD7"/>
            <w:hideMark/>
          </w:tcPr>
          <w:p w14:paraId="39354B58" w14:textId="77777777" w:rsidR="001C2B94" w:rsidRPr="00974A5B" w:rsidRDefault="001C2B94" w:rsidP="001C2B94">
            <w:pPr>
              <w:rPr>
                <w:rFonts w:ascii="Century Gothic" w:eastAsia="Times New Roman" w:hAnsi="Century Gothic" w:cs="Times New Roman"/>
                <w:b/>
                <w:lang w:eastAsia="en-GB"/>
              </w:rPr>
            </w:pPr>
            <w:r w:rsidRPr="00974A5B">
              <w:rPr>
                <w:rFonts w:ascii="Century Gothic" w:eastAsia="Times New Roman" w:hAnsi="Century Gothic" w:cs="Times New Roman"/>
                <w:b/>
                <w:lang w:eastAsia="en-GB"/>
              </w:rPr>
              <w:t>Domains of Learning EYFS/KS1/KS2</w:t>
            </w:r>
          </w:p>
        </w:tc>
        <w:tc>
          <w:tcPr>
            <w:tcW w:w="523" w:type="pct"/>
            <w:tcBorders>
              <w:top w:val="single" w:sz="4" w:space="0" w:color="auto"/>
              <w:left w:val="single" w:sz="4" w:space="0" w:color="auto"/>
              <w:bottom w:val="single" w:sz="4" w:space="0" w:color="auto"/>
              <w:right w:val="single" w:sz="4" w:space="0" w:color="auto"/>
            </w:tcBorders>
          </w:tcPr>
          <w:p w14:paraId="4C984822" w14:textId="77777777" w:rsidR="001C2B94" w:rsidRPr="00974A5B" w:rsidRDefault="001C2B94" w:rsidP="001C2B94">
            <w:pPr>
              <w:jc w:val="center"/>
              <w:rPr>
                <w:rFonts w:ascii="Century Gothic" w:eastAsia="Times New Roman" w:hAnsi="Century Gothic" w:cs="Times New Roman"/>
                <w:sz w:val="20"/>
                <w:szCs w:val="20"/>
                <w:lang w:eastAsia="en-GB"/>
              </w:rPr>
            </w:pPr>
            <w:r w:rsidRPr="00974A5B">
              <w:rPr>
                <w:rFonts w:ascii="Century Gothic" w:eastAsia="Times New Roman" w:hAnsi="Century Gothic" w:cs="Times New Roman"/>
                <w:sz w:val="20"/>
                <w:szCs w:val="20"/>
                <w:lang w:eastAsia="en-GB"/>
              </w:rPr>
              <w:t>Faith and Belief</w:t>
            </w:r>
          </w:p>
        </w:tc>
        <w:tc>
          <w:tcPr>
            <w:tcW w:w="524" w:type="pct"/>
            <w:gridSpan w:val="3"/>
            <w:tcBorders>
              <w:top w:val="single" w:sz="4" w:space="0" w:color="auto"/>
              <w:left w:val="single" w:sz="4" w:space="0" w:color="auto"/>
              <w:bottom w:val="single" w:sz="4" w:space="0" w:color="auto"/>
              <w:right w:val="single" w:sz="4" w:space="0" w:color="auto"/>
            </w:tcBorders>
          </w:tcPr>
          <w:p w14:paraId="0914200A" w14:textId="77777777" w:rsidR="001C2B94" w:rsidRPr="00974A5B" w:rsidRDefault="001C2B94" w:rsidP="001C2B94">
            <w:pPr>
              <w:jc w:val="center"/>
              <w:rPr>
                <w:rFonts w:ascii="Century Gothic" w:eastAsia="Times New Roman" w:hAnsi="Century Gothic" w:cs="Times New Roman"/>
                <w:sz w:val="20"/>
                <w:szCs w:val="20"/>
                <w:lang w:eastAsia="en-GB"/>
              </w:rPr>
            </w:pPr>
            <w:r w:rsidRPr="00974A5B">
              <w:rPr>
                <w:rFonts w:ascii="Century Gothic" w:eastAsia="Times New Roman" w:hAnsi="Century Gothic" w:cs="Times New Roman"/>
                <w:sz w:val="20"/>
                <w:szCs w:val="20"/>
                <w:lang w:eastAsia="en-GB"/>
              </w:rPr>
              <w:t>Mathematics</w:t>
            </w:r>
          </w:p>
        </w:tc>
        <w:tc>
          <w:tcPr>
            <w:tcW w:w="524" w:type="pct"/>
            <w:gridSpan w:val="2"/>
            <w:tcBorders>
              <w:top w:val="single" w:sz="4" w:space="0" w:color="auto"/>
              <w:left w:val="single" w:sz="4" w:space="0" w:color="auto"/>
              <w:bottom w:val="single" w:sz="4" w:space="0" w:color="auto"/>
              <w:right w:val="single" w:sz="4" w:space="0" w:color="auto"/>
            </w:tcBorders>
          </w:tcPr>
          <w:p w14:paraId="641DD162" w14:textId="77777777" w:rsidR="001C2B94" w:rsidRPr="00974A5B" w:rsidRDefault="001C2B94" w:rsidP="001C2B94">
            <w:pPr>
              <w:jc w:val="center"/>
              <w:rPr>
                <w:rFonts w:ascii="Century Gothic" w:eastAsia="Times New Roman" w:hAnsi="Century Gothic" w:cs="Times New Roman"/>
                <w:sz w:val="20"/>
                <w:szCs w:val="20"/>
                <w:lang w:eastAsia="en-GB"/>
              </w:rPr>
            </w:pPr>
            <w:r w:rsidRPr="00974A5B">
              <w:rPr>
                <w:rFonts w:ascii="Century Gothic" w:eastAsia="Times New Roman" w:hAnsi="Century Gothic" w:cs="Times New Roman"/>
                <w:sz w:val="20"/>
                <w:szCs w:val="20"/>
                <w:lang w:eastAsia="en-GB"/>
              </w:rPr>
              <w:t>Science and Technology</w:t>
            </w:r>
          </w:p>
        </w:tc>
        <w:tc>
          <w:tcPr>
            <w:tcW w:w="524" w:type="pct"/>
            <w:gridSpan w:val="2"/>
            <w:tcBorders>
              <w:top w:val="single" w:sz="4" w:space="0" w:color="auto"/>
              <w:left w:val="single" w:sz="4" w:space="0" w:color="auto"/>
              <w:bottom w:val="single" w:sz="4" w:space="0" w:color="auto"/>
              <w:right w:val="single" w:sz="4" w:space="0" w:color="auto"/>
            </w:tcBorders>
          </w:tcPr>
          <w:p w14:paraId="66F68DD1" w14:textId="77777777" w:rsidR="001C2B94" w:rsidRPr="00974A5B" w:rsidRDefault="001C2B94" w:rsidP="001C2B94">
            <w:pPr>
              <w:jc w:val="center"/>
              <w:rPr>
                <w:rFonts w:ascii="Century Gothic" w:eastAsia="Times New Roman" w:hAnsi="Century Gothic" w:cs="Times New Roman"/>
                <w:sz w:val="20"/>
                <w:szCs w:val="20"/>
                <w:lang w:eastAsia="en-GB"/>
              </w:rPr>
            </w:pPr>
            <w:r w:rsidRPr="00974A5B">
              <w:rPr>
                <w:rFonts w:ascii="Century Gothic" w:eastAsia="Times New Roman" w:hAnsi="Century Gothic" w:cs="Times New Roman"/>
                <w:sz w:val="20"/>
                <w:szCs w:val="20"/>
                <w:lang w:eastAsia="en-GB"/>
              </w:rPr>
              <w:t>Citizenship and Ethics</w:t>
            </w:r>
          </w:p>
        </w:tc>
        <w:tc>
          <w:tcPr>
            <w:tcW w:w="524" w:type="pct"/>
            <w:gridSpan w:val="2"/>
            <w:tcBorders>
              <w:top w:val="single" w:sz="4" w:space="0" w:color="auto"/>
              <w:left w:val="single" w:sz="4" w:space="0" w:color="auto"/>
              <w:bottom w:val="single" w:sz="4" w:space="0" w:color="auto"/>
              <w:right w:val="single" w:sz="4" w:space="0" w:color="auto"/>
            </w:tcBorders>
          </w:tcPr>
          <w:p w14:paraId="1BAB7660" w14:textId="77777777" w:rsidR="001C2B94" w:rsidRPr="00974A5B" w:rsidRDefault="001C2B94" w:rsidP="001C2B94">
            <w:pPr>
              <w:jc w:val="center"/>
              <w:rPr>
                <w:rFonts w:ascii="Century Gothic" w:eastAsia="Times New Roman" w:hAnsi="Century Gothic" w:cs="Times New Roman"/>
                <w:sz w:val="20"/>
                <w:szCs w:val="20"/>
                <w:lang w:eastAsia="en-GB"/>
              </w:rPr>
            </w:pPr>
            <w:r w:rsidRPr="00974A5B">
              <w:rPr>
                <w:rFonts w:ascii="Century Gothic" w:eastAsia="Times New Roman" w:hAnsi="Century Gothic" w:cs="Times New Roman"/>
                <w:sz w:val="20"/>
                <w:szCs w:val="20"/>
                <w:lang w:eastAsia="en-GB"/>
              </w:rPr>
              <w:t>Place and Time</w:t>
            </w:r>
          </w:p>
        </w:tc>
        <w:tc>
          <w:tcPr>
            <w:tcW w:w="524" w:type="pct"/>
            <w:gridSpan w:val="2"/>
            <w:tcBorders>
              <w:top w:val="single" w:sz="4" w:space="0" w:color="auto"/>
              <w:left w:val="single" w:sz="4" w:space="0" w:color="auto"/>
              <w:bottom w:val="single" w:sz="4" w:space="0" w:color="auto"/>
              <w:right w:val="single" w:sz="4" w:space="0" w:color="auto"/>
            </w:tcBorders>
          </w:tcPr>
          <w:p w14:paraId="1BE9067C" w14:textId="77777777" w:rsidR="001C2B94" w:rsidRPr="00974A5B" w:rsidRDefault="001C2B94" w:rsidP="001C2B94">
            <w:pPr>
              <w:jc w:val="center"/>
              <w:rPr>
                <w:rFonts w:ascii="Century Gothic" w:eastAsia="Times New Roman" w:hAnsi="Century Gothic" w:cs="Times New Roman"/>
                <w:sz w:val="20"/>
                <w:szCs w:val="20"/>
                <w:lang w:eastAsia="en-GB"/>
              </w:rPr>
            </w:pPr>
            <w:r w:rsidRPr="00974A5B">
              <w:rPr>
                <w:rFonts w:ascii="Century Gothic" w:eastAsia="Times New Roman" w:hAnsi="Century Gothic" w:cs="Times New Roman"/>
                <w:sz w:val="20"/>
                <w:szCs w:val="20"/>
                <w:lang w:eastAsia="en-GB"/>
              </w:rPr>
              <w:t>Arts and Creativity</w:t>
            </w:r>
          </w:p>
        </w:tc>
        <w:tc>
          <w:tcPr>
            <w:tcW w:w="524" w:type="pct"/>
            <w:gridSpan w:val="3"/>
            <w:tcBorders>
              <w:top w:val="single" w:sz="4" w:space="0" w:color="auto"/>
              <w:left w:val="single" w:sz="4" w:space="0" w:color="auto"/>
              <w:bottom w:val="single" w:sz="4" w:space="0" w:color="auto"/>
              <w:right w:val="single" w:sz="4" w:space="0" w:color="auto"/>
            </w:tcBorders>
          </w:tcPr>
          <w:p w14:paraId="55AA9312" w14:textId="77777777" w:rsidR="001C2B94" w:rsidRPr="00974A5B" w:rsidRDefault="001C2B94" w:rsidP="001C2B94">
            <w:pPr>
              <w:jc w:val="center"/>
              <w:rPr>
                <w:rFonts w:ascii="Century Gothic" w:eastAsia="Times New Roman" w:hAnsi="Century Gothic" w:cs="Times New Roman"/>
                <w:sz w:val="20"/>
                <w:szCs w:val="20"/>
                <w:lang w:eastAsia="en-GB"/>
              </w:rPr>
            </w:pPr>
            <w:r w:rsidRPr="00974A5B">
              <w:rPr>
                <w:rFonts w:ascii="Century Gothic" w:eastAsia="Times New Roman" w:hAnsi="Century Gothic" w:cs="Times New Roman"/>
                <w:sz w:val="20"/>
                <w:szCs w:val="20"/>
                <w:lang w:eastAsia="en-GB"/>
              </w:rPr>
              <w:t>Language, Oracy and Literacy</w:t>
            </w:r>
          </w:p>
        </w:tc>
        <w:tc>
          <w:tcPr>
            <w:tcW w:w="522" w:type="pct"/>
            <w:tcBorders>
              <w:top w:val="single" w:sz="4" w:space="0" w:color="auto"/>
              <w:left w:val="single" w:sz="4" w:space="0" w:color="auto"/>
              <w:bottom w:val="single" w:sz="4" w:space="0" w:color="auto"/>
              <w:right w:val="single" w:sz="4" w:space="0" w:color="auto"/>
            </w:tcBorders>
          </w:tcPr>
          <w:p w14:paraId="0BD8F315" w14:textId="77777777" w:rsidR="001C2B94" w:rsidRPr="00974A5B" w:rsidRDefault="001C2B94" w:rsidP="001C2B94">
            <w:pPr>
              <w:jc w:val="center"/>
              <w:rPr>
                <w:rFonts w:ascii="Century Gothic" w:eastAsia="Times New Roman" w:hAnsi="Century Gothic" w:cs="Times New Roman"/>
                <w:sz w:val="20"/>
                <w:szCs w:val="20"/>
                <w:lang w:eastAsia="en-GB"/>
              </w:rPr>
            </w:pPr>
            <w:r w:rsidRPr="00974A5B">
              <w:rPr>
                <w:rFonts w:ascii="Century Gothic" w:eastAsia="Times New Roman" w:hAnsi="Century Gothic" w:cs="Times New Roman"/>
                <w:sz w:val="20"/>
                <w:szCs w:val="20"/>
                <w:lang w:eastAsia="en-GB"/>
              </w:rPr>
              <w:t>Physical and Emotional Health</w:t>
            </w:r>
          </w:p>
        </w:tc>
      </w:tr>
      <w:tr w:rsidR="001C2B94" w:rsidRPr="00974A5B" w14:paraId="274F83AF" w14:textId="77777777" w:rsidTr="00E700CB">
        <w:trPr>
          <w:trHeight w:val="56"/>
        </w:trPr>
        <w:tc>
          <w:tcPr>
            <w:tcW w:w="5000" w:type="pct"/>
            <w:gridSpan w:val="17"/>
            <w:tcBorders>
              <w:top w:val="single" w:sz="4" w:space="0" w:color="auto"/>
              <w:left w:val="single" w:sz="4" w:space="0" w:color="auto"/>
              <w:bottom w:val="single" w:sz="4" w:space="0" w:color="auto"/>
              <w:right w:val="single" w:sz="4" w:space="0" w:color="auto"/>
            </w:tcBorders>
          </w:tcPr>
          <w:p w14:paraId="101F9979" w14:textId="77777777" w:rsidR="001C2B94" w:rsidRPr="00974A5B" w:rsidRDefault="001C2B94" w:rsidP="001C2B94">
            <w:pPr>
              <w:rPr>
                <w:rFonts w:ascii="Century Gothic" w:eastAsia="Calibri" w:hAnsi="Century Gothic" w:cs="Times New Roman"/>
                <w:sz w:val="8"/>
                <w:szCs w:val="8"/>
              </w:rPr>
            </w:pPr>
          </w:p>
        </w:tc>
      </w:tr>
      <w:tr w:rsidR="001C2B94" w:rsidRPr="00974A5B" w14:paraId="03BD7A70" w14:textId="77777777" w:rsidTr="00E700CB">
        <w:tc>
          <w:tcPr>
            <w:tcW w:w="811" w:type="pct"/>
            <w:tcBorders>
              <w:top w:val="single" w:sz="4" w:space="0" w:color="auto"/>
              <w:left w:val="single" w:sz="4" w:space="0" w:color="auto"/>
              <w:bottom w:val="single" w:sz="4" w:space="0" w:color="auto"/>
              <w:right w:val="single" w:sz="4" w:space="0" w:color="auto"/>
            </w:tcBorders>
            <w:shd w:val="clear" w:color="auto" w:fill="B07BD7"/>
          </w:tcPr>
          <w:p w14:paraId="307BAA6A" w14:textId="77777777" w:rsidR="001C2B94" w:rsidRPr="00974A5B" w:rsidRDefault="001C2B94" w:rsidP="001C2B94">
            <w:pPr>
              <w:rPr>
                <w:rFonts w:ascii="Century Gothic" w:eastAsia="Times New Roman" w:hAnsi="Century Gothic" w:cs="Times New Roman"/>
                <w:b/>
                <w:lang w:eastAsia="en-GB"/>
              </w:rPr>
            </w:pPr>
            <w:r w:rsidRPr="00974A5B">
              <w:rPr>
                <w:rFonts w:ascii="Century Gothic" w:eastAsia="Times New Roman" w:hAnsi="Century Gothic" w:cs="Times New Roman"/>
                <w:b/>
                <w:lang w:eastAsia="en-GB"/>
              </w:rPr>
              <w:t>Deeper Learning -</w:t>
            </w:r>
          </w:p>
          <w:p w14:paraId="1345762F" w14:textId="77777777" w:rsidR="001C2B94" w:rsidRPr="00974A5B" w:rsidRDefault="001C2B94" w:rsidP="001C2B94">
            <w:pPr>
              <w:rPr>
                <w:rFonts w:ascii="Century Gothic" w:eastAsia="Times New Roman" w:hAnsi="Century Gothic" w:cs="Times New Roman"/>
                <w:b/>
                <w:lang w:eastAsia="en-GB"/>
              </w:rPr>
            </w:pPr>
            <w:r w:rsidRPr="00974A5B">
              <w:rPr>
                <w:rFonts w:ascii="Century Gothic" w:eastAsia="Times New Roman" w:hAnsi="Century Gothic" w:cs="Times New Roman"/>
                <w:b/>
                <w:lang w:eastAsia="en-GB"/>
              </w:rPr>
              <w:t>core competencies</w:t>
            </w:r>
          </w:p>
        </w:tc>
        <w:tc>
          <w:tcPr>
            <w:tcW w:w="698" w:type="pct"/>
            <w:gridSpan w:val="2"/>
            <w:tcBorders>
              <w:top w:val="single" w:sz="4" w:space="0" w:color="auto"/>
              <w:left w:val="single" w:sz="4" w:space="0" w:color="auto"/>
              <w:bottom w:val="single" w:sz="4" w:space="0" w:color="auto"/>
              <w:right w:val="single" w:sz="4" w:space="0" w:color="auto"/>
            </w:tcBorders>
          </w:tcPr>
          <w:p w14:paraId="6AD39C19" w14:textId="77777777" w:rsidR="001C2B94" w:rsidRPr="00974A5B" w:rsidRDefault="001C2B94" w:rsidP="001C2B94">
            <w:pPr>
              <w:jc w:val="center"/>
              <w:rPr>
                <w:rFonts w:ascii="Century Gothic" w:eastAsia="Times New Roman" w:hAnsi="Century Gothic" w:cs="Times New Roman"/>
                <w:b/>
                <w:sz w:val="18"/>
                <w:szCs w:val="18"/>
                <w:lang w:eastAsia="en-GB"/>
              </w:rPr>
            </w:pPr>
            <w:r w:rsidRPr="00974A5B">
              <w:rPr>
                <w:rFonts w:ascii="Century Gothic" w:eastAsia="Times New Roman" w:hAnsi="Century Gothic" w:cs="Times New Roman"/>
                <w:sz w:val="18"/>
                <w:szCs w:val="18"/>
                <w:lang w:eastAsia="en-GB"/>
              </w:rPr>
              <w:t>Critical thinking and problem-solving</w:t>
            </w:r>
          </w:p>
        </w:tc>
        <w:tc>
          <w:tcPr>
            <w:tcW w:w="698" w:type="pct"/>
            <w:gridSpan w:val="3"/>
            <w:tcBorders>
              <w:top w:val="single" w:sz="4" w:space="0" w:color="auto"/>
              <w:left w:val="single" w:sz="4" w:space="0" w:color="auto"/>
              <w:bottom w:val="single" w:sz="4" w:space="0" w:color="auto"/>
              <w:right w:val="single" w:sz="4" w:space="0" w:color="auto"/>
            </w:tcBorders>
          </w:tcPr>
          <w:p w14:paraId="53185FAB" w14:textId="77777777" w:rsidR="001C2B94" w:rsidRPr="00974A5B" w:rsidRDefault="001C2B94" w:rsidP="001C2B94">
            <w:pPr>
              <w:jc w:val="center"/>
              <w:rPr>
                <w:rFonts w:ascii="Century Gothic" w:eastAsia="Times New Roman" w:hAnsi="Century Gothic" w:cs="Times New Roman"/>
                <w:sz w:val="20"/>
                <w:szCs w:val="20"/>
                <w:lang w:eastAsia="en-GB"/>
              </w:rPr>
            </w:pPr>
            <w:r w:rsidRPr="00974A5B">
              <w:rPr>
                <w:rFonts w:ascii="Century Gothic" w:eastAsia="Times New Roman" w:hAnsi="Century Gothic" w:cs="Times New Roman"/>
                <w:sz w:val="20"/>
                <w:szCs w:val="20"/>
                <w:lang w:eastAsia="en-GB"/>
              </w:rPr>
              <w:t>Communication</w:t>
            </w:r>
          </w:p>
          <w:p w14:paraId="691B153C" w14:textId="77777777" w:rsidR="001C2B94" w:rsidRPr="00974A5B" w:rsidRDefault="001C2B94" w:rsidP="001C2B94">
            <w:pPr>
              <w:jc w:val="center"/>
              <w:rPr>
                <w:rFonts w:ascii="Century Gothic" w:eastAsia="Times New Roman" w:hAnsi="Century Gothic" w:cs="Times New Roman"/>
                <w:b/>
                <w:sz w:val="20"/>
                <w:szCs w:val="20"/>
                <w:lang w:eastAsia="en-GB"/>
              </w:rPr>
            </w:pPr>
          </w:p>
        </w:tc>
        <w:tc>
          <w:tcPr>
            <w:tcW w:w="699" w:type="pct"/>
            <w:gridSpan w:val="3"/>
            <w:tcBorders>
              <w:top w:val="single" w:sz="4" w:space="0" w:color="auto"/>
              <w:left w:val="single" w:sz="4" w:space="0" w:color="auto"/>
              <w:bottom w:val="single" w:sz="4" w:space="0" w:color="auto"/>
              <w:right w:val="single" w:sz="4" w:space="0" w:color="auto"/>
            </w:tcBorders>
          </w:tcPr>
          <w:p w14:paraId="4F0A9123" w14:textId="77777777" w:rsidR="001C2B94" w:rsidRPr="00974A5B" w:rsidRDefault="001C2B94" w:rsidP="001C2B94">
            <w:pPr>
              <w:jc w:val="center"/>
              <w:rPr>
                <w:rFonts w:ascii="Century Gothic" w:eastAsia="Times New Roman" w:hAnsi="Century Gothic" w:cs="Times New Roman"/>
                <w:b/>
                <w:sz w:val="20"/>
                <w:szCs w:val="20"/>
                <w:lang w:eastAsia="en-GB"/>
              </w:rPr>
            </w:pPr>
            <w:r w:rsidRPr="00974A5B">
              <w:rPr>
                <w:rFonts w:ascii="Century Gothic" w:eastAsia="Times New Roman" w:hAnsi="Century Gothic" w:cs="Times New Roman"/>
                <w:sz w:val="20"/>
                <w:szCs w:val="20"/>
                <w:lang w:eastAsia="en-GB"/>
              </w:rPr>
              <w:t>Creativity and imagination</w:t>
            </w:r>
          </w:p>
        </w:tc>
        <w:tc>
          <w:tcPr>
            <w:tcW w:w="698" w:type="pct"/>
            <w:gridSpan w:val="3"/>
            <w:tcBorders>
              <w:top w:val="single" w:sz="4" w:space="0" w:color="auto"/>
              <w:left w:val="single" w:sz="4" w:space="0" w:color="auto"/>
              <w:bottom w:val="single" w:sz="4" w:space="0" w:color="auto"/>
              <w:right w:val="single" w:sz="4" w:space="0" w:color="auto"/>
            </w:tcBorders>
          </w:tcPr>
          <w:p w14:paraId="636ECC98" w14:textId="77777777" w:rsidR="001C2B94" w:rsidRPr="00974A5B" w:rsidRDefault="001C2B94" w:rsidP="001C2B94">
            <w:pPr>
              <w:jc w:val="center"/>
              <w:rPr>
                <w:rFonts w:ascii="Century Gothic" w:eastAsia="Times New Roman" w:hAnsi="Century Gothic" w:cs="Times New Roman"/>
                <w:b/>
                <w:sz w:val="20"/>
                <w:szCs w:val="20"/>
                <w:lang w:eastAsia="en-GB"/>
              </w:rPr>
            </w:pPr>
            <w:r w:rsidRPr="00974A5B">
              <w:rPr>
                <w:rFonts w:ascii="Century Gothic" w:eastAsia="Times New Roman" w:hAnsi="Century Gothic" w:cs="Times New Roman"/>
                <w:sz w:val="20"/>
                <w:szCs w:val="20"/>
                <w:lang w:eastAsia="en-GB"/>
              </w:rPr>
              <w:t>Character Education</w:t>
            </w:r>
          </w:p>
        </w:tc>
        <w:tc>
          <w:tcPr>
            <w:tcW w:w="698" w:type="pct"/>
            <w:gridSpan w:val="3"/>
            <w:tcBorders>
              <w:top w:val="single" w:sz="4" w:space="0" w:color="auto"/>
              <w:left w:val="single" w:sz="4" w:space="0" w:color="auto"/>
              <w:bottom w:val="single" w:sz="4" w:space="0" w:color="auto"/>
              <w:right w:val="single" w:sz="4" w:space="0" w:color="auto"/>
            </w:tcBorders>
          </w:tcPr>
          <w:p w14:paraId="2CABDE1A" w14:textId="77777777" w:rsidR="001C2B94" w:rsidRPr="00974A5B" w:rsidRDefault="001C2B94" w:rsidP="001C2B94">
            <w:pPr>
              <w:jc w:val="center"/>
              <w:rPr>
                <w:rFonts w:ascii="Century Gothic" w:eastAsia="Calibri" w:hAnsi="Century Gothic" w:cs="Times New Roman"/>
                <w:sz w:val="20"/>
                <w:szCs w:val="20"/>
              </w:rPr>
            </w:pPr>
            <w:r w:rsidRPr="00974A5B">
              <w:rPr>
                <w:rFonts w:ascii="Century Gothic" w:eastAsia="Calibri" w:hAnsi="Century Gothic" w:cs="Times New Roman"/>
                <w:sz w:val="20"/>
                <w:szCs w:val="20"/>
              </w:rPr>
              <w:t>Citizenship</w:t>
            </w:r>
          </w:p>
        </w:tc>
        <w:tc>
          <w:tcPr>
            <w:tcW w:w="698" w:type="pct"/>
            <w:gridSpan w:val="2"/>
            <w:tcBorders>
              <w:top w:val="single" w:sz="4" w:space="0" w:color="auto"/>
              <w:left w:val="single" w:sz="4" w:space="0" w:color="auto"/>
              <w:bottom w:val="single" w:sz="4" w:space="0" w:color="auto"/>
              <w:right w:val="single" w:sz="4" w:space="0" w:color="auto"/>
            </w:tcBorders>
          </w:tcPr>
          <w:p w14:paraId="58746116" w14:textId="77777777" w:rsidR="001C2B94" w:rsidRPr="00974A5B" w:rsidRDefault="001C2B94" w:rsidP="001C2B94">
            <w:pPr>
              <w:jc w:val="center"/>
              <w:rPr>
                <w:rFonts w:ascii="Century Gothic" w:eastAsia="Calibri" w:hAnsi="Century Gothic" w:cs="Times New Roman"/>
                <w:sz w:val="20"/>
                <w:szCs w:val="20"/>
              </w:rPr>
            </w:pPr>
            <w:r w:rsidRPr="00974A5B">
              <w:rPr>
                <w:rFonts w:ascii="Century Gothic" w:eastAsia="Calibri" w:hAnsi="Century Gothic" w:cs="Times New Roman"/>
                <w:sz w:val="20"/>
                <w:szCs w:val="20"/>
              </w:rPr>
              <w:t>Collaboration</w:t>
            </w:r>
          </w:p>
        </w:tc>
      </w:tr>
      <w:tr w:rsidR="001C2B94" w:rsidRPr="00974A5B" w14:paraId="2E0DB2AC" w14:textId="77777777" w:rsidTr="00E700CB">
        <w:tc>
          <w:tcPr>
            <w:tcW w:w="5000" w:type="pct"/>
            <w:gridSpan w:val="17"/>
            <w:tcBorders>
              <w:top w:val="single" w:sz="4" w:space="0" w:color="auto"/>
              <w:left w:val="single" w:sz="4" w:space="0" w:color="auto"/>
              <w:bottom w:val="single" w:sz="4" w:space="0" w:color="auto"/>
              <w:right w:val="single" w:sz="4" w:space="0" w:color="auto"/>
            </w:tcBorders>
          </w:tcPr>
          <w:p w14:paraId="170ECE51" w14:textId="77777777" w:rsidR="001C2B94" w:rsidRPr="00974A5B" w:rsidRDefault="001C2B94" w:rsidP="001C2B94">
            <w:pPr>
              <w:rPr>
                <w:rFonts w:ascii="Century Gothic" w:eastAsia="Calibri" w:hAnsi="Century Gothic" w:cs="Times New Roman"/>
                <w:sz w:val="8"/>
                <w:szCs w:val="8"/>
              </w:rPr>
            </w:pPr>
          </w:p>
        </w:tc>
      </w:tr>
      <w:tr w:rsidR="001C2B94" w:rsidRPr="00974A5B" w14:paraId="3FDF33BA" w14:textId="77777777" w:rsidTr="00E700CB">
        <w:tc>
          <w:tcPr>
            <w:tcW w:w="811" w:type="pct"/>
            <w:tcBorders>
              <w:top w:val="single" w:sz="4" w:space="0" w:color="auto"/>
              <w:left w:val="single" w:sz="4" w:space="0" w:color="auto"/>
              <w:bottom w:val="single" w:sz="4" w:space="0" w:color="auto"/>
              <w:right w:val="single" w:sz="4" w:space="0" w:color="auto"/>
            </w:tcBorders>
            <w:shd w:val="clear" w:color="auto" w:fill="B07BD7"/>
          </w:tcPr>
          <w:p w14:paraId="5E8C41A1" w14:textId="77777777" w:rsidR="001C2B94" w:rsidRPr="00974A5B" w:rsidRDefault="001C2B94" w:rsidP="001C2B94">
            <w:pPr>
              <w:rPr>
                <w:rFonts w:ascii="Century Gothic" w:eastAsia="Times New Roman" w:hAnsi="Century Gothic" w:cs="Times New Roman"/>
                <w:b/>
                <w:lang w:eastAsia="en-GB"/>
              </w:rPr>
            </w:pPr>
            <w:r w:rsidRPr="00974A5B">
              <w:rPr>
                <w:rFonts w:ascii="Century Gothic" w:eastAsia="Times New Roman" w:hAnsi="Century Gothic" w:cs="Times New Roman"/>
                <w:b/>
                <w:lang w:eastAsia="en-GB"/>
              </w:rPr>
              <w:t>Foundational and universal competency</w:t>
            </w:r>
          </w:p>
        </w:tc>
        <w:tc>
          <w:tcPr>
            <w:tcW w:w="4189" w:type="pct"/>
            <w:gridSpan w:val="16"/>
            <w:tcBorders>
              <w:top w:val="single" w:sz="4" w:space="0" w:color="auto"/>
              <w:left w:val="single" w:sz="4" w:space="0" w:color="auto"/>
              <w:bottom w:val="single" w:sz="4" w:space="0" w:color="auto"/>
              <w:right w:val="single" w:sz="4" w:space="0" w:color="auto"/>
            </w:tcBorders>
            <w:vAlign w:val="center"/>
          </w:tcPr>
          <w:p w14:paraId="45BEB2D3" w14:textId="77777777" w:rsidR="001C2B94" w:rsidRPr="00974A5B" w:rsidRDefault="001C2B94" w:rsidP="001C2B94">
            <w:pPr>
              <w:jc w:val="center"/>
              <w:rPr>
                <w:rFonts w:ascii="Century Gothic" w:eastAsia="Calibri" w:hAnsi="Century Gothic" w:cs="Times New Roman"/>
                <w:sz w:val="20"/>
                <w:szCs w:val="20"/>
              </w:rPr>
            </w:pPr>
            <w:r w:rsidRPr="00974A5B">
              <w:rPr>
                <w:rFonts w:ascii="Century Gothic" w:eastAsia="Calibri" w:hAnsi="Century Gothic" w:cs="Times New Roman"/>
                <w:sz w:val="20"/>
                <w:szCs w:val="20"/>
              </w:rPr>
              <w:t>Oracy</w:t>
            </w:r>
          </w:p>
        </w:tc>
      </w:tr>
      <w:tr w:rsidR="001C2B94" w:rsidRPr="00974A5B" w14:paraId="7DC2CAA7" w14:textId="77777777" w:rsidTr="00E700CB">
        <w:trPr>
          <w:trHeight w:val="62"/>
        </w:trPr>
        <w:tc>
          <w:tcPr>
            <w:tcW w:w="5000" w:type="pct"/>
            <w:gridSpan w:val="17"/>
            <w:tcBorders>
              <w:top w:val="single" w:sz="4" w:space="0" w:color="auto"/>
              <w:left w:val="single" w:sz="4" w:space="0" w:color="auto"/>
              <w:bottom w:val="single" w:sz="4" w:space="0" w:color="auto"/>
              <w:right w:val="single" w:sz="4" w:space="0" w:color="auto"/>
            </w:tcBorders>
          </w:tcPr>
          <w:p w14:paraId="70D02FB3" w14:textId="77777777" w:rsidR="001C2B94" w:rsidRPr="00974A5B" w:rsidRDefault="001C2B94" w:rsidP="001C2B94">
            <w:pPr>
              <w:rPr>
                <w:rFonts w:ascii="Century Gothic" w:eastAsia="Calibri" w:hAnsi="Century Gothic" w:cs="Times New Roman"/>
                <w:sz w:val="8"/>
                <w:szCs w:val="8"/>
              </w:rPr>
            </w:pPr>
          </w:p>
        </w:tc>
      </w:tr>
      <w:tr w:rsidR="001C2B94" w:rsidRPr="00974A5B" w14:paraId="4610D1E5" w14:textId="77777777" w:rsidTr="00E700CB">
        <w:tc>
          <w:tcPr>
            <w:tcW w:w="811" w:type="pct"/>
            <w:tcBorders>
              <w:top w:val="single" w:sz="4" w:space="0" w:color="auto"/>
              <w:left w:val="single" w:sz="4" w:space="0" w:color="auto"/>
              <w:bottom w:val="single" w:sz="4" w:space="0" w:color="auto"/>
              <w:right w:val="single" w:sz="4" w:space="0" w:color="auto"/>
            </w:tcBorders>
            <w:shd w:val="clear" w:color="auto" w:fill="B07BD7"/>
          </w:tcPr>
          <w:p w14:paraId="34E566C6" w14:textId="77777777" w:rsidR="001C2B94" w:rsidRPr="00974A5B" w:rsidRDefault="001C2B94" w:rsidP="001C2B94">
            <w:pPr>
              <w:rPr>
                <w:rFonts w:ascii="Century Gothic" w:eastAsia="Times New Roman" w:hAnsi="Century Gothic" w:cs="Times New Roman"/>
                <w:b/>
                <w:lang w:eastAsia="en-GB"/>
              </w:rPr>
            </w:pPr>
            <w:r w:rsidRPr="00974A5B">
              <w:rPr>
                <w:rFonts w:ascii="Century Gothic" w:eastAsia="Times New Roman" w:hAnsi="Century Gothic" w:cs="Times New Roman"/>
                <w:b/>
                <w:lang w:eastAsia="en-GB"/>
              </w:rPr>
              <w:t>Bottom line</w:t>
            </w:r>
          </w:p>
        </w:tc>
        <w:tc>
          <w:tcPr>
            <w:tcW w:w="4189" w:type="pct"/>
            <w:gridSpan w:val="16"/>
            <w:tcBorders>
              <w:top w:val="single" w:sz="4" w:space="0" w:color="auto"/>
              <w:left w:val="single" w:sz="4" w:space="0" w:color="auto"/>
              <w:bottom w:val="single" w:sz="4" w:space="0" w:color="auto"/>
              <w:right w:val="single" w:sz="4" w:space="0" w:color="auto"/>
            </w:tcBorders>
          </w:tcPr>
          <w:p w14:paraId="5FA48861" w14:textId="77777777" w:rsidR="001C2B94" w:rsidRPr="00974A5B" w:rsidRDefault="001C2B94" w:rsidP="001C2B94">
            <w:pPr>
              <w:jc w:val="center"/>
              <w:rPr>
                <w:rFonts w:ascii="Century Gothic" w:eastAsia="Times New Roman" w:hAnsi="Century Gothic" w:cs="Times New Roman"/>
                <w:sz w:val="20"/>
                <w:szCs w:val="20"/>
                <w:lang w:eastAsia="en-GB"/>
              </w:rPr>
            </w:pPr>
            <w:r w:rsidRPr="00974A5B">
              <w:rPr>
                <w:rFonts w:ascii="Century Gothic" w:eastAsia="Times New Roman" w:hAnsi="Century Gothic" w:cs="Times New Roman"/>
                <w:sz w:val="20"/>
                <w:szCs w:val="20"/>
                <w:lang w:eastAsia="en-GB"/>
              </w:rPr>
              <w:t>Unconditional positive regard and well-being</w:t>
            </w:r>
          </w:p>
        </w:tc>
      </w:tr>
    </w:tbl>
    <w:p w14:paraId="0E51242C" w14:textId="77777777" w:rsidR="001C2B94" w:rsidRPr="00974A5B" w:rsidRDefault="001C2B94" w:rsidP="001C2B94">
      <w:pPr>
        <w:spacing w:after="160" w:line="259" w:lineRule="auto"/>
        <w:rPr>
          <w:rFonts w:ascii="Calibri" w:eastAsia="Calibri" w:hAnsi="Calibri" w:cs="Times New Roman"/>
        </w:rPr>
      </w:pPr>
    </w:p>
    <w:p w14:paraId="59E567A0" w14:textId="77777777" w:rsidR="001C2B94" w:rsidRPr="00974A5B" w:rsidRDefault="001C2B94" w:rsidP="001C2B94">
      <w:pPr>
        <w:spacing w:after="160" w:line="259" w:lineRule="auto"/>
        <w:rPr>
          <w:rFonts w:ascii="Calibri" w:eastAsia="Calibri" w:hAnsi="Calibri" w:cs="Times New Roman"/>
        </w:rPr>
      </w:pPr>
    </w:p>
    <w:tbl>
      <w:tblPr>
        <w:tblStyle w:val="TableGrid"/>
        <w:tblW w:w="5000" w:type="pct"/>
        <w:tblLook w:val="04A0" w:firstRow="1" w:lastRow="0" w:firstColumn="1" w:lastColumn="0" w:noHBand="0" w:noVBand="1"/>
      </w:tblPr>
      <w:tblGrid>
        <w:gridCol w:w="2495"/>
        <w:gridCol w:w="1609"/>
        <w:gridCol w:w="1612"/>
        <w:gridCol w:w="1610"/>
        <w:gridCol w:w="1613"/>
        <w:gridCol w:w="1613"/>
        <w:gridCol w:w="1610"/>
        <w:gridCol w:w="1613"/>
        <w:gridCol w:w="1613"/>
      </w:tblGrid>
      <w:tr w:rsidR="001C2B94" w:rsidRPr="00974A5B" w14:paraId="3D6BB49B" w14:textId="77777777" w:rsidTr="00E700CB">
        <w:tc>
          <w:tcPr>
            <w:tcW w:w="5000" w:type="pct"/>
            <w:gridSpan w:val="9"/>
            <w:tcBorders>
              <w:top w:val="single" w:sz="4" w:space="0" w:color="auto"/>
              <w:left w:val="single" w:sz="4" w:space="0" w:color="auto"/>
              <w:bottom w:val="single" w:sz="4" w:space="0" w:color="auto"/>
              <w:right w:val="single" w:sz="4" w:space="0" w:color="auto"/>
            </w:tcBorders>
            <w:shd w:val="clear" w:color="auto" w:fill="7030A0"/>
            <w:hideMark/>
          </w:tcPr>
          <w:p w14:paraId="50C55571" w14:textId="77777777" w:rsidR="001C2B94" w:rsidRPr="00974A5B" w:rsidRDefault="001C2B94" w:rsidP="001C2B94">
            <w:pPr>
              <w:rPr>
                <w:rFonts w:ascii="Century Gothic" w:eastAsia="Calibri" w:hAnsi="Century Gothic" w:cs="Times New Roman"/>
                <w:b/>
                <w:sz w:val="32"/>
                <w:szCs w:val="32"/>
              </w:rPr>
            </w:pPr>
            <w:r w:rsidRPr="00CB1015">
              <w:rPr>
                <w:rFonts w:ascii="Century Gothic" w:eastAsia="Calibri" w:hAnsi="Century Gothic" w:cs="Times New Roman"/>
                <w:b/>
                <w:color w:val="FFFFFF" w:themeColor="background1"/>
                <w:sz w:val="32"/>
                <w:szCs w:val="32"/>
              </w:rPr>
              <w:t>How do we organise learning?</w:t>
            </w:r>
          </w:p>
        </w:tc>
      </w:tr>
      <w:tr w:rsidR="001C2B94" w:rsidRPr="00974A5B" w14:paraId="5A3B6B41" w14:textId="77777777" w:rsidTr="00E700CB">
        <w:trPr>
          <w:trHeight w:val="71"/>
        </w:trPr>
        <w:tc>
          <w:tcPr>
            <w:tcW w:w="5000" w:type="pct"/>
            <w:gridSpan w:val="9"/>
            <w:tcBorders>
              <w:top w:val="single" w:sz="4" w:space="0" w:color="auto"/>
              <w:left w:val="single" w:sz="4" w:space="0" w:color="auto"/>
              <w:bottom w:val="single" w:sz="4" w:space="0" w:color="auto"/>
              <w:right w:val="single" w:sz="4" w:space="0" w:color="auto"/>
            </w:tcBorders>
          </w:tcPr>
          <w:p w14:paraId="67FC6F01" w14:textId="77777777" w:rsidR="001C2B94" w:rsidRPr="00974A5B" w:rsidRDefault="001C2B94" w:rsidP="001C2B94">
            <w:pPr>
              <w:rPr>
                <w:rFonts w:ascii="Century Gothic" w:eastAsia="Calibri" w:hAnsi="Century Gothic" w:cs="Times New Roman"/>
                <w:sz w:val="8"/>
                <w:szCs w:val="8"/>
              </w:rPr>
            </w:pPr>
          </w:p>
        </w:tc>
      </w:tr>
      <w:tr w:rsidR="001C2B94" w:rsidRPr="00974A5B" w14:paraId="58ED0B9B" w14:textId="77777777" w:rsidTr="00E700CB">
        <w:tc>
          <w:tcPr>
            <w:tcW w:w="5000" w:type="pct"/>
            <w:gridSpan w:val="9"/>
            <w:tcBorders>
              <w:top w:val="single" w:sz="4" w:space="0" w:color="auto"/>
              <w:left w:val="single" w:sz="4" w:space="0" w:color="auto"/>
              <w:bottom w:val="single" w:sz="4" w:space="0" w:color="auto"/>
              <w:right w:val="single" w:sz="4" w:space="0" w:color="auto"/>
            </w:tcBorders>
            <w:shd w:val="clear" w:color="auto" w:fill="B07BD7"/>
            <w:hideMark/>
          </w:tcPr>
          <w:p w14:paraId="348E7A0D" w14:textId="77777777" w:rsidR="001C2B94" w:rsidRPr="00974A5B" w:rsidRDefault="001C2B94" w:rsidP="001C2B94">
            <w:pPr>
              <w:jc w:val="center"/>
              <w:rPr>
                <w:rFonts w:ascii="Century Gothic" w:eastAsia="Calibri" w:hAnsi="Century Gothic" w:cs="Times New Roman"/>
                <w:b/>
              </w:rPr>
            </w:pPr>
            <w:r w:rsidRPr="00974A5B">
              <w:rPr>
                <w:rFonts w:ascii="Century Gothic" w:eastAsia="Calibri" w:hAnsi="Century Gothic" w:cs="Times New Roman"/>
                <w:b/>
              </w:rPr>
              <w:t>The curriculum as the entire planned learning experience, underpinned by the schools core values and mission</w:t>
            </w:r>
          </w:p>
        </w:tc>
      </w:tr>
      <w:tr w:rsidR="001C2B94" w:rsidRPr="00974A5B" w14:paraId="596B3599" w14:textId="77777777" w:rsidTr="00E700CB">
        <w:tc>
          <w:tcPr>
            <w:tcW w:w="5000" w:type="pct"/>
            <w:gridSpan w:val="9"/>
            <w:tcBorders>
              <w:top w:val="single" w:sz="4" w:space="0" w:color="auto"/>
              <w:left w:val="single" w:sz="4" w:space="0" w:color="auto"/>
              <w:bottom w:val="single" w:sz="4" w:space="0" w:color="auto"/>
              <w:right w:val="single" w:sz="4" w:space="0" w:color="auto"/>
            </w:tcBorders>
            <w:shd w:val="clear" w:color="auto" w:fill="FFFFFF"/>
          </w:tcPr>
          <w:p w14:paraId="18E30CB5" w14:textId="77777777" w:rsidR="001C2B94" w:rsidRPr="00974A5B" w:rsidRDefault="001C2B94" w:rsidP="001C2B94">
            <w:pPr>
              <w:rPr>
                <w:rFonts w:ascii="Century Gothic" w:eastAsia="Calibri" w:hAnsi="Century Gothic" w:cs="Times New Roman"/>
                <w:sz w:val="8"/>
                <w:szCs w:val="8"/>
              </w:rPr>
            </w:pPr>
          </w:p>
        </w:tc>
      </w:tr>
      <w:tr w:rsidR="001C2B94" w:rsidRPr="00974A5B" w14:paraId="7AA295FB" w14:textId="77777777" w:rsidTr="00E700CB">
        <w:tc>
          <w:tcPr>
            <w:tcW w:w="811" w:type="pct"/>
            <w:tcBorders>
              <w:top w:val="single" w:sz="4" w:space="0" w:color="auto"/>
              <w:left w:val="single" w:sz="4" w:space="0" w:color="auto"/>
              <w:bottom w:val="single" w:sz="4" w:space="0" w:color="auto"/>
              <w:right w:val="single" w:sz="4" w:space="0" w:color="auto"/>
            </w:tcBorders>
            <w:shd w:val="clear" w:color="auto" w:fill="B07BD7"/>
            <w:hideMark/>
          </w:tcPr>
          <w:p w14:paraId="00F4111E" w14:textId="77777777" w:rsidR="001C2B94" w:rsidRPr="00974A5B" w:rsidRDefault="001C2B94" w:rsidP="001C2B94">
            <w:pPr>
              <w:rPr>
                <w:rFonts w:ascii="Century Gothic" w:eastAsia="Calibri" w:hAnsi="Century Gothic" w:cs="Times New Roman"/>
                <w:b/>
              </w:rPr>
            </w:pPr>
            <w:r w:rsidRPr="00974A5B">
              <w:rPr>
                <w:rFonts w:ascii="Century Gothic" w:eastAsia="Calibri" w:hAnsi="Century Gothic" w:cs="Times New Roman"/>
                <w:b/>
              </w:rPr>
              <w:t>Components</w:t>
            </w:r>
          </w:p>
        </w:tc>
        <w:tc>
          <w:tcPr>
            <w:tcW w:w="523" w:type="pct"/>
            <w:tcBorders>
              <w:top w:val="single" w:sz="4" w:space="0" w:color="auto"/>
              <w:left w:val="single" w:sz="4" w:space="0" w:color="auto"/>
              <w:bottom w:val="single" w:sz="4" w:space="0" w:color="auto"/>
              <w:right w:val="single" w:sz="4" w:space="0" w:color="auto"/>
            </w:tcBorders>
          </w:tcPr>
          <w:p w14:paraId="2E4159E8" w14:textId="77777777" w:rsidR="001C2B94" w:rsidRPr="00974A5B" w:rsidRDefault="001C2B94" w:rsidP="001C2B94">
            <w:pPr>
              <w:jc w:val="center"/>
              <w:rPr>
                <w:rFonts w:ascii="Century Gothic" w:eastAsia="Calibri" w:hAnsi="Century Gothic" w:cs="Times New Roman"/>
                <w:sz w:val="20"/>
                <w:szCs w:val="20"/>
              </w:rPr>
            </w:pPr>
            <w:r w:rsidRPr="00974A5B">
              <w:rPr>
                <w:rFonts w:ascii="Century Gothic" w:eastAsia="Calibri" w:hAnsi="Century Gothic" w:cs="Times New Roman"/>
                <w:sz w:val="20"/>
                <w:szCs w:val="20"/>
              </w:rPr>
              <w:t>Environment</w:t>
            </w:r>
          </w:p>
        </w:tc>
        <w:tc>
          <w:tcPr>
            <w:tcW w:w="524" w:type="pct"/>
            <w:tcBorders>
              <w:top w:val="single" w:sz="4" w:space="0" w:color="auto"/>
              <w:left w:val="single" w:sz="4" w:space="0" w:color="auto"/>
              <w:bottom w:val="single" w:sz="4" w:space="0" w:color="auto"/>
              <w:right w:val="single" w:sz="4" w:space="0" w:color="auto"/>
            </w:tcBorders>
          </w:tcPr>
          <w:p w14:paraId="1C22E0FE" w14:textId="77777777" w:rsidR="001C2B94" w:rsidRPr="00974A5B" w:rsidRDefault="001C2B94" w:rsidP="001C2B94">
            <w:pPr>
              <w:jc w:val="center"/>
              <w:rPr>
                <w:rFonts w:ascii="Century Gothic" w:eastAsia="Calibri" w:hAnsi="Century Gothic" w:cs="Times New Roman"/>
                <w:sz w:val="20"/>
                <w:szCs w:val="20"/>
              </w:rPr>
            </w:pPr>
            <w:r w:rsidRPr="00974A5B">
              <w:rPr>
                <w:rFonts w:ascii="Century Gothic" w:eastAsia="Calibri" w:hAnsi="Century Gothic" w:cs="Times New Roman"/>
                <w:sz w:val="20"/>
                <w:szCs w:val="20"/>
              </w:rPr>
              <w:t>Events</w:t>
            </w:r>
          </w:p>
        </w:tc>
        <w:tc>
          <w:tcPr>
            <w:tcW w:w="523" w:type="pct"/>
            <w:tcBorders>
              <w:top w:val="single" w:sz="4" w:space="0" w:color="auto"/>
              <w:left w:val="single" w:sz="4" w:space="0" w:color="auto"/>
              <w:bottom w:val="single" w:sz="4" w:space="0" w:color="auto"/>
              <w:right w:val="single" w:sz="4" w:space="0" w:color="auto"/>
            </w:tcBorders>
          </w:tcPr>
          <w:p w14:paraId="011E28BC" w14:textId="77777777" w:rsidR="001C2B94" w:rsidRPr="00974A5B" w:rsidRDefault="001C2B94" w:rsidP="001C2B94">
            <w:pPr>
              <w:jc w:val="center"/>
              <w:rPr>
                <w:rFonts w:ascii="Century Gothic" w:eastAsia="Calibri" w:hAnsi="Century Gothic" w:cs="Times New Roman"/>
                <w:sz w:val="20"/>
                <w:szCs w:val="20"/>
              </w:rPr>
            </w:pPr>
            <w:r w:rsidRPr="00974A5B">
              <w:rPr>
                <w:rFonts w:ascii="Century Gothic" w:eastAsia="Calibri" w:hAnsi="Century Gothic" w:cs="Times New Roman"/>
                <w:sz w:val="20"/>
                <w:szCs w:val="20"/>
              </w:rPr>
              <w:t>Extended hours</w:t>
            </w:r>
          </w:p>
        </w:tc>
        <w:tc>
          <w:tcPr>
            <w:tcW w:w="524" w:type="pct"/>
            <w:tcBorders>
              <w:top w:val="single" w:sz="4" w:space="0" w:color="auto"/>
              <w:left w:val="single" w:sz="4" w:space="0" w:color="auto"/>
              <w:bottom w:val="single" w:sz="4" w:space="0" w:color="auto"/>
              <w:right w:val="single" w:sz="4" w:space="0" w:color="auto"/>
            </w:tcBorders>
          </w:tcPr>
          <w:p w14:paraId="7D0D75D1" w14:textId="77777777" w:rsidR="001C2B94" w:rsidRPr="00974A5B" w:rsidRDefault="001C2B94" w:rsidP="001C2B94">
            <w:pPr>
              <w:jc w:val="center"/>
              <w:rPr>
                <w:rFonts w:ascii="Century Gothic" w:eastAsia="Calibri" w:hAnsi="Century Gothic" w:cs="Times New Roman"/>
                <w:sz w:val="20"/>
                <w:szCs w:val="20"/>
              </w:rPr>
            </w:pPr>
            <w:r w:rsidRPr="00974A5B">
              <w:rPr>
                <w:rFonts w:ascii="Century Gothic" w:eastAsia="Calibri" w:hAnsi="Century Gothic" w:cs="Times New Roman"/>
                <w:sz w:val="20"/>
                <w:szCs w:val="20"/>
              </w:rPr>
              <w:t>Learning outside the classroom</w:t>
            </w:r>
          </w:p>
        </w:tc>
        <w:tc>
          <w:tcPr>
            <w:tcW w:w="524" w:type="pct"/>
            <w:tcBorders>
              <w:top w:val="single" w:sz="4" w:space="0" w:color="auto"/>
              <w:left w:val="single" w:sz="4" w:space="0" w:color="auto"/>
              <w:bottom w:val="single" w:sz="4" w:space="0" w:color="auto"/>
              <w:right w:val="single" w:sz="4" w:space="0" w:color="auto"/>
            </w:tcBorders>
          </w:tcPr>
          <w:p w14:paraId="086DE05C" w14:textId="77777777" w:rsidR="001C2B94" w:rsidRPr="00974A5B" w:rsidRDefault="001C2B94" w:rsidP="001C2B94">
            <w:pPr>
              <w:jc w:val="center"/>
              <w:rPr>
                <w:rFonts w:ascii="Century Gothic" w:eastAsia="Calibri" w:hAnsi="Century Gothic" w:cs="Times New Roman"/>
                <w:sz w:val="20"/>
                <w:szCs w:val="20"/>
              </w:rPr>
            </w:pPr>
            <w:r w:rsidRPr="00974A5B">
              <w:rPr>
                <w:rFonts w:ascii="Century Gothic" w:eastAsia="Calibri" w:hAnsi="Century Gothic" w:cs="Times New Roman"/>
                <w:sz w:val="20"/>
                <w:szCs w:val="20"/>
              </w:rPr>
              <w:t>Lessons</w:t>
            </w:r>
          </w:p>
        </w:tc>
        <w:tc>
          <w:tcPr>
            <w:tcW w:w="523" w:type="pct"/>
            <w:tcBorders>
              <w:top w:val="single" w:sz="4" w:space="0" w:color="auto"/>
              <w:left w:val="single" w:sz="4" w:space="0" w:color="auto"/>
              <w:bottom w:val="single" w:sz="4" w:space="0" w:color="auto"/>
              <w:right w:val="single" w:sz="4" w:space="0" w:color="auto"/>
            </w:tcBorders>
          </w:tcPr>
          <w:p w14:paraId="7A44CF68" w14:textId="77777777" w:rsidR="001C2B94" w:rsidRPr="00974A5B" w:rsidRDefault="001C2B94" w:rsidP="001C2B94">
            <w:pPr>
              <w:jc w:val="center"/>
              <w:rPr>
                <w:rFonts w:ascii="Century Gothic" w:eastAsia="Calibri" w:hAnsi="Century Gothic" w:cs="Times New Roman"/>
                <w:sz w:val="20"/>
                <w:szCs w:val="20"/>
              </w:rPr>
            </w:pPr>
            <w:r w:rsidRPr="00974A5B">
              <w:rPr>
                <w:rFonts w:ascii="Century Gothic" w:eastAsia="Calibri" w:hAnsi="Century Gothic" w:cs="Times New Roman"/>
                <w:sz w:val="20"/>
                <w:szCs w:val="20"/>
              </w:rPr>
              <w:t>Locations</w:t>
            </w:r>
          </w:p>
        </w:tc>
        <w:tc>
          <w:tcPr>
            <w:tcW w:w="524" w:type="pct"/>
            <w:tcBorders>
              <w:top w:val="single" w:sz="4" w:space="0" w:color="auto"/>
              <w:left w:val="single" w:sz="4" w:space="0" w:color="auto"/>
              <w:bottom w:val="single" w:sz="4" w:space="0" w:color="auto"/>
              <w:right w:val="single" w:sz="4" w:space="0" w:color="auto"/>
            </w:tcBorders>
          </w:tcPr>
          <w:p w14:paraId="3CD5CC81" w14:textId="77777777" w:rsidR="001C2B94" w:rsidRPr="00974A5B" w:rsidRDefault="001C2B94" w:rsidP="001C2B94">
            <w:pPr>
              <w:jc w:val="center"/>
              <w:rPr>
                <w:rFonts w:ascii="Century Gothic" w:eastAsia="Calibri" w:hAnsi="Century Gothic" w:cs="Times New Roman"/>
                <w:sz w:val="20"/>
                <w:szCs w:val="20"/>
              </w:rPr>
            </w:pPr>
            <w:r w:rsidRPr="00974A5B">
              <w:rPr>
                <w:rFonts w:ascii="Century Gothic" w:eastAsia="Calibri" w:hAnsi="Century Gothic" w:cs="Times New Roman"/>
                <w:sz w:val="20"/>
                <w:szCs w:val="20"/>
              </w:rPr>
              <w:t>Routines</w:t>
            </w:r>
          </w:p>
        </w:tc>
        <w:tc>
          <w:tcPr>
            <w:tcW w:w="524" w:type="pct"/>
            <w:tcBorders>
              <w:top w:val="single" w:sz="4" w:space="0" w:color="auto"/>
              <w:left w:val="single" w:sz="4" w:space="0" w:color="auto"/>
              <w:bottom w:val="single" w:sz="4" w:space="0" w:color="auto"/>
              <w:right w:val="single" w:sz="4" w:space="0" w:color="auto"/>
            </w:tcBorders>
          </w:tcPr>
          <w:p w14:paraId="7113574A" w14:textId="77777777" w:rsidR="001C2B94" w:rsidRPr="00974A5B" w:rsidRDefault="001C2B94" w:rsidP="001C2B94">
            <w:pPr>
              <w:jc w:val="center"/>
              <w:rPr>
                <w:rFonts w:ascii="Century Gothic" w:eastAsia="Calibri" w:hAnsi="Century Gothic" w:cs="Times New Roman"/>
                <w:sz w:val="20"/>
                <w:szCs w:val="20"/>
              </w:rPr>
            </w:pPr>
            <w:r w:rsidRPr="00974A5B">
              <w:rPr>
                <w:rFonts w:ascii="Century Gothic" w:eastAsia="Calibri" w:hAnsi="Century Gothic" w:cs="Times New Roman"/>
                <w:sz w:val="20"/>
                <w:szCs w:val="20"/>
              </w:rPr>
              <w:t>Ethos</w:t>
            </w:r>
          </w:p>
          <w:p w14:paraId="0E089757" w14:textId="77777777" w:rsidR="001C2B94" w:rsidRPr="00974A5B" w:rsidRDefault="001C2B94" w:rsidP="001C2B94">
            <w:pPr>
              <w:jc w:val="center"/>
              <w:rPr>
                <w:rFonts w:ascii="Century Gothic" w:eastAsia="Calibri" w:hAnsi="Century Gothic" w:cs="Times New Roman"/>
                <w:sz w:val="20"/>
                <w:szCs w:val="20"/>
              </w:rPr>
            </w:pPr>
          </w:p>
        </w:tc>
      </w:tr>
    </w:tbl>
    <w:p w14:paraId="4A60B2EC" w14:textId="77777777" w:rsidR="001C2B94" w:rsidRPr="00974A5B" w:rsidRDefault="001C2B94" w:rsidP="001C2B94">
      <w:pPr>
        <w:spacing w:after="160" w:line="259" w:lineRule="auto"/>
        <w:rPr>
          <w:rFonts w:ascii="Calibri" w:eastAsia="Calibri" w:hAnsi="Calibri" w:cs="Times New Roman"/>
        </w:rPr>
      </w:pPr>
    </w:p>
    <w:tbl>
      <w:tblPr>
        <w:tblStyle w:val="TableGrid"/>
        <w:tblW w:w="5000" w:type="pct"/>
        <w:tblLook w:val="04A0" w:firstRow="1" w:lastRow="0" w:firstColumn="1" w:lastColumn="0" w:noHBand="0" w:noVBand="1"/>
      </w:tblPr>
      <w:tblGrid>
        <w:gridCol w:w="2497"/>
        <w:gridCol w:w="4296"/>
        <w:gridCol w:w="4296"/>
        <w:gridCol w:w="4299"/>
      </w:tblGrid>
      <w:tr w:rsidR="001C2B94" w:rsidRPr="00974A5B" w14:paraId="3B269613" w14:textId="77777777" w:rsidTr="00E700CB">
        <w:tc>
          <w:tcPr>
            <w:tcW w:w="5000" w:type="pct"/>
            <w:gridSpan w:val="4"/>
            <w:tcBorders>
              <w:top w:val="single" w:sz="4" w:space="0" w:color="auto"/>
              <w:left w:val="single" w:sz="4" w:space="0" w:color="auto"/>
              <w:bottom w:val="single" w:sz="4" w:space="0" w:color="auto"/>
              <w:right w:val="single" w:sz="4" w:space="0" w:color="auto"/>
            </w:tcBorders>
            <w:shd w:val="clear" w:color="auto" w:fill="7030A0"/>
            <w:hideMark/>
          </w:tcPr>
          <w:p w14:paraId="7ABCE192" w14:textId="77777777" w:rsidR="001C2B94" w:rsidRPr="00CB1015" w:rsidRDefault="001C2B94" w:rsidP="001C2B94">
            <w:pPr>
              <w:rPr>
                <w:rFonts w:ascii="Century Gothic" w:eastAsia="Calibri" w:hAnsi="Century Gothic" w:cs="Times New Roman"/>
                <w:b/>
                <w:color w:val="FFFFFF" w:themeColor="background1"/>
                <w:sz w:val="32"/>
                <w:szCs w:val="32"/>
              </w:rPr>
            </w:pPr>
            <w:r w:rsidRPr="00CB1015">
              <w:rPr>
                <w:rFonts w:ascii="Century Gothic" w:eastAsia="Calibri" w:hAnsi="Century Gothic" w:cs="Times New Roman"/>
                <w:b/>
                <w:color w:val="FFFFFF" w:themeColor="background1"/>
                <w:sz w:val="32"/>
                <w:szCs w:val="32"/>
              </w:rPr>
              <w:t>How is the curriculum delivered?</w:t>
            </w:r>
          </w:p>
        </w:tc>
      </w:tr>
      <w:tr w:rsidR="001C2B94" w:rsidRPr="00974A5B" w14:paraId="1C473B37" w14:textId="77777777" w:rsidTr="00E700CB">
        <w:trPr>
          <w:trHeight w:val="71"/>
        </w:trPr>
        <w:tc>
          <w:tcPr>
            <w:tcW w:w="5000" w:type="pct"/>
            <w:gridSpan w:val="4"/>
            <w:tcBorders>
              <w:top w:val="single" w:sz="4" w:space="0" w:color="auto"/>
              <w:left w:val="single" w:sz="4" w:space="0" w:color="auto"/>
              <w:bottom w:val="single" w:sz="4" w:space="0" w:color="auto"/>
              <w:right w:val="single" w:sz="4" w:space="0" w:color="auto"/>
            </w:tcBorders>
          </w:tcPr>
          <w:p w14:paraId="52583071" w14:textId="77777777" w:rsidR="001C2B94" w:rsidRPr="00974A5B" w:rsidRDefault="001C2B94" w:rsidP="001C2B94">
            <w:pPr>
              <w:rPr>
                <w:rFonts w:ascii="Century Gothic" w:eastAsia="Calibri" w:hAnsi="Century Gothic" w:cs="Times New Roman"/>
                <w:sz w:val="8"/>
                <w:szCs w:val="8"/>
              </w:rPr>
            </w:pPr>
          </w:p>
        </w:tc>
      </w:tr>
      <w:tr w:rsidR="001C2B94" w:rsidRPr="00974A5B" w14:paraId="2C6D2A30" w14:textId="77777777" w:rsidTr="00E700CB">
        <w:trPr>
          <w:trHeight w:val="251"/>
        </w:trPr>
        <w:tc>
          <w:tcPr>
            <w:tcW w:w="811" w:type="pct"/>
            <w:vMerge w:val="restart"/>
            <w:tcBorders>
              <w:top w:val="single" w:sz="4" w:space="0" w:color="auto"/>
              <w:left w:val="single" w:sz="4" w:space="0" w:color="auto"/>
              <w:right w:val="single" w:sz="4" w:space="0" w:color="auto"/>
            </w:tcBorders>
            <w:shd w:val="clear" w:color="auto" w:fill="B07BD7"/>
            <w:hideMark/>
          </w:tcPr>
          <w:p w14:paraId="73B7707D" w14:textId="77777777" w:rsidR="001C2B94" w:rsidRPr="00974A5B" w:rsidRDefault="001C2B94" w:rsidP="001C2B94">
            <w:pPr>
              <w:rPr>
                <w:rFonts w:ascii="Century Gothic" w:eastAsia="Calibri" w:hAnsi="Century Gothic" w:cs="Times New Roman"/>
                <w:b/>
              </w:rPr>
            </w:pPr>
            <w:r w:rsidRPr="00974A5B">
              <w:rPr>
                <w:rFonts w:ascii="Century Gothic" w:eastAsia="Calibri" w:hAnsi="Century Gothic" w:cs="Times New Roman"/>
                <w:b/>
              </w:rPr>
              <w:t>Pedagogical approaches to teaching and learning</w:t>
            </w:r>
          </w:p>
        </w:tc>
        <w:tc>
          <w:tcPr>
            <w:tcW w:w="1396" w:type="pct"/>
            <w:tcBorders>
              <w:top w:val="single" w:sz="4" w:space="0" w:color="auto"/>
              <w:left w:val="single" w:sz="4" w:space="0" w:color="auto"/>
              <w:bottom w:val="nil"/>
              <w:right w:val="single" w:sz="4" w:space="0" w:color="auto"/>
            </w:tcBorders>
          </w:tcPr>
          <w:p w14:paraId="5F635E80" w14:textId="77777777" w:rsidR="001C2B94" w:rsidRPr="00974A5B" w:rsidRDefault="001C2B94" w:rsidP="001C2B94">
            <w:pPr>
              <w:jc w:val="center"/>
              <w:rPr>
                <w:rFonts w:ascii="Century Gothic" w:eastAsia="Calibri" w:hAnsi="Century Gothic" w:cs="Times New Roman"/>
                <w:sz w:val="20"/>
                <w:szCs w:val="20"/>
                <w:u w:val="single"/>
              </w:rPr>
            </w:pPr>
            <w:r w:rsidRPr="00974A5B">
              <w:rPr>
                <w:rFonts w:ascii="Century Gothic" w:eastAsia="Calibri" w:hAnsi="Century Gothic" w:cs="Times New Roman"/>
                <w:sz w:val="20"/>
                <w:szCs w:val="20"/>
                <w:u w:val="single"/>
              </w:rPr>
              <w:t>Equity</w:t>
            </w:r>
          </w:p>
        </w:tc>
        <w:tc>
          <w:tcPr>
            <w:tcW w:w="1396" w:type="pct"/>
            <w:tcBorders>
              <w:top w:val="single" w:sz="4" w:space="0" w:color="auto"/>
              <w:left w:val="single" w:sz="4" w:space="0" w:color="auto"/>
              <w:bottom w:val="nil"/>
              <w:right w:val="single" w:sz="4" w:space="0" w:color="auto"/>
            </w:tcBorders>
          </w:tcPr>
          <w:p w14:paraId="022D2E58" w14:textId="77777777" w:rsidR="001C2B94" w:rsidRPr="00974A5B" w:rsidRDefault="001C2B94" w:rsidP="001C2B94">
            <w:pPr>
              <w:jc w:val="center"/>
              <w:rPr>
                <w:rFonts w:ascii="Century Gothic" w:eastAsia="Calibri" w:hAnsi="Century Gothic" w:cs="Times New Roman"/>
                <w:sz w:val="20"/>
                <w:szCs w:val="20"/>
                <w:u w:val="single"/>
              </w:rPr>
            </w:pPr>
            <w:r w:rsidRPr="00974A5B">
              <w:rPr>
                <w:rFonts w:ascii="Century Gothic" w:eastAsia="Calibri" w:hAnsi="Century Gothic" w:cs="Times New Roman"/>
                <w:sz w:val="20"/>
                <w:szCs w:val="20"/>
                <w:u w:val="single"/>
              </w:rPr>
              <w:t>Evidence</w:t>
            </w:r>
          </w:p>
        </w:tc>
        <w:tc>
          <w:tcPr>
            <w:tcW w:w="1397" w:type="pct"/>
            <w:tcBorders>
              <w:top w:val="single" w:sz="4" w:space="0" w:color="auto"/>
              <w:left w:val="single" w:sz="4" w:space="0" w:color="auto"/>
              <w:bottom w:val="nil"/>
              <w:right w:val="single" w:sz="4" w:space="0" w:color="auto"/>
            </w:tcBorders>
          </w:tcPr>
          <w:p w14:paraId="1A579148" w14:textId="77777777" w:rsidR="001C2B94" w:rsidRPr="00974A5B" w:rsidRDefault="001C2B94" w:rsidP="001C2B94">
            <w:pPr>
              <w:jc w:val="center"/>
              <w:rPr>
                <w:rFonts w:ascii="Century Gothic" w:eastAsia="Calibri" w:hAnsi="Century Gothic" w:cs="Times New Roman"/>
                <w:sz w:val="20"/>
                <w:szCs w:val="20"/>
                <w:u w:val="single"/>
              </w:rPr>
            </w:pPr>
            <w:r w:rsidRPr="00974A5B">
              <w:rPr>
                <w:rFonts w:ascii="Century Gothic" w:eastAsia="Calibri" w:hAnsi="Century Gothic" w:cs="Times New Roman"/>
                <w:sz w:val="20"/>
                <w:szCs w:val="20"/>
                <w:u w:val="single"/>
              </w:rPr>
              <w:t>Engagement</w:t>
            </w:r>
          </w:p>
        </w:tc>
      </w:tr>
      <w:tr w:rsidR="001C2B94" w:rsidRPr="00974A5B" w14:paraId="6CF31477" w14:textId="77777777" w:rsidTr="00E700CB">
        <w:trPr>
          <w:trHeight w:val="551"/>
        </w:trPr>
        <w:tc>
          <w:tcPr>
            <w:tcW w:w="811" w:type="pct"/>
            <w:vMerge/>
            <w:tcBorders>
              <w:left w:val="single" w:sz="4" w:space="0" w:color="auto"/>
              <w:bottom w:val="single" w:sz="4" w:space="0" w:color="auto"/>
              <w:right w:val="single" w:sz="4" w:space="0" w:color="auto"/>
            </w:tcBorders>
            <w:shd w:val="clear" w:color="auto" w:fill="B07BD7"/>
          </w:tcPr>
          <w:p w14:paraId="72F8324D" w14:textId="77777777" w:rsidR="001C2B94" w:rsidRPr="00974A5B" w:rsidRDefault="001C2B94" w:rsidP="001C2B94">
            <w:pPr>
              <w:rPr>
                <w:rFonts w:ascii="Century Gothic" w:eastAsia="Calibri" w:hAnsi="Century Gothic" w:cs="Times New Roman"/>
                <w:b/>
              </w:rPr>
            </w:pPr>
          </w:p>
        </w:tc>
        <w:tc>
          <w:tcPr>
            <w:tcW w:w="1396" w:type="pct"/>
            <w:tcBorders>
              <w:top w:val="nil"/>
              <w:left w:val="single" w:sz="4" w:space="0" w:color="auto"/>
              <w:bottom w:val="single" w:sz="4" w:space="0" w:color="auto"/>
              <w:right w:val="single" w:sz="4" w:space="0" w:color="auto"/>
            </w:tcBorders>
          </w:tcPr>
          <w:p w14:paraId="36AE9D06" w14:textId="77777777" w:rsidR="001C2B94" w:rsidRPr="00974A5B" w:rsidRDefault="001C2B94" w:rsidP="001C2B94">
            <w:pPr>
              <w:numPr>
                <w:ilvl w:val="0"/>
                <w:numId w:val="40"/>
              </w:numPr>
              <w:rPr>
                <w:rFonts w:ascii="Century Gothic" w:eastAsia="Calibri" w:hAnsi="Century Gothic" w:cs="Times New Roman"/>
                <w:sz w:val="18"/>
                <w:szCs w:val="18"/>
              </w:rPr>
            </w:pPr>
            <w:r w:rsidRPr="00974A5B">
              <w:rPr>
                <w:rFonts w:ascii="Century Gothic" w:eastAsia="Calibri" w:hAnsi="Century Gothic" w:cs="Times New Roman"/>
                <w:sz w:val="18"/>
                <w:szCs w:val="18"/>
              </w:rPr>
              <w:t>Equity and equality of opportunity, entitlement and experience</w:t>
            </w:r>
          </w:p>
          <w:p w14:paraId="63CABC21" w14:textId="77777777" w:rsidR="001C2B94" w:rsidRPr="00974A5B" w:rsidRDefault="001C2B94" w:rsidP="001C2B94">
            <w:pPr>
              <w:numPr>
                <w:ilvl w:val="0"/>
                <w:numId w:val="40"/>
              </w:numPr>
              <w:rPr>
                <w:rFonts w:ascii="Century Gothic" w:eastAsia="Calibri" w:hAnsi="Century Gothic" w:cs="Times New Roman"/>
                <w:sz w:val="18"/>
                <w:szCs w:val="18"/>
              </w:rPr>
            </w:pPr>
            <w:r w:rsidRPr="00974A5B">
              <w:rPr>
                <w:rFonts w:ascii="Century Gothic" w:eastAsia="Calibri" w:hAnsi="Century Gothic" w:cs="Times New Roman"/>
                <w:sz w:val="18"/>
                <w:szCs w:val="18"/>
              </w:rPr>
              <w:t>Consistently high expectations, quality and standards for all Learn-AT pupils</w:t>
            </w:r>
          </w:p>
          <w:p w14:paraId="73A02CBB" w14:textId="77777777" w:rsidR="001C2B94" w:rsidRPr="00974A5B" w:rsidRDefault="001C2B94" w:rsidP="001C2B94">
            <w:pPr>
              <w:numPr>
                <w:ilvl w:val="0"/>
                <w:numId w:val="40"/>
              </w:numPr>
              <w:rPr>
                <w:rFonts w:ascii="Century Gothic" w:eastAsia="Calibri" w:hAnsi="Century Gothic" w:cs="Times New Roman"/>
                <w:sz w:val="18"/>
                <w:szCs w:val="18"/>
              </w:rPr>
            </w:pPr>
            <w:r w:rsidRPr="00974A5B">
              <w:rPr>
                <w:rFonts w:ascii="Century Gothic" w:eastAsia="Calibri" w:hAnsi="Century Gothic" w:cs="Times New Roman"/>
                <w:sz w:val="18"/>
                <w:szCs w:val="18"/>
              </w:rPr>
              <w:t>A mastery curriculum</w:t>
            </w:r>
          </w:p>
          <w:p w14:paraId="62E0ED9B" w14:textId="77777777" w:rsidR="001C2B94" w:rsidRPr="00974A5B" w:rsidRDefault="001C2B94" w:rsidP="001C2B94">
            <w:pPr>
              <w:numPr>
                <w:ilvl w:val="0"/>
                <w:numId w:val="40"/>
              </w:numPr>
              <w:rPr>
                <w:rFonts w:ascii="Century Gothic" w:eastAsia="Calibri" w:hAnsi="Century Gothic" w:cs="Times New Roman"/>
                <w:sz w:val="18"/>
                <w:szCs w:val="18"/>
              </w:rPr>
            </w:pPr>
            <w:r w:rsidRPr="00974A5B">
              <w:rPr>
                <w:rFonts w:ascii="Century Gothic" w:eastAsia="Calibri" w:hAnsi="Century Gothic" w:cs="Times New Roman"/>
                <w:sz w:val="18"/>
                <w:szCs w:val="18"/>
              </w:rPr>
              <w:t>Excellence in SEND provision</w:t>
            </w:r>
          </w:p>
          <w:p w14:paraId="6A082DE5" w14:textId="77777777" w:rsidR="001C2B94" w:rsidRPr="00974A5B" w:rsidRDefault="001C2B94" w:rsidP="001C2B94">
            <w:pPr>
              <w:rPr>
                <w:rFonts w:ascii="Century Gothic" w:eastAsia="Calibri" w:hAnsi="Century Gothic" w:cs="Times New Roman"/>
                <w:sz w:val="20"/>
                <w:szCs w:val="20"/>
              </w:rPr>
            </w:pPr>
          </w:p>
        </w:tc>
        <w:tc>
          <w:tcPr>
            <w:tcW w:w="1396" w:type="pct"/>
            <w:tcBorders>
              <w:top w:val="nil"/>
              <w:left w:val="single" w:sz="4" w:space="0" w:color="auto"/>
              <w:bottom w:val="single" w:sz="4" w:space="0" w:color="auto"/>
              <w:right w:val="single" w:sz="4" w:space="0" w:color="auto"/>
            </w:tcBorders>
          </w:tcPr>
          <w:p w14:paraId="56D59B2F" w14:textId="77777777" w:rsidR="001C2B94" w:rsidRPr="00974A5B" w:rsidRDefault="001C2B94" w:rsidP="001C2B94">
            <w:pPr>
              <w:rPr>
                <w:rFonts w:ascii="Century Gothic" w:eastAsia="Times New Roman" w:hAnsi="Century Gothic" w:cs="Times New Roman"/>
                <w:sz w:val="18"/>
                <w:szCs w:val="18"/>
                <w:lang w:eastAsia="en-GB"/>
              </w:rPr>
            </w:pPr>
            <w:r w:rsidRPr="00974A5B">
              <w:rPr>
                <w:rFonts w:ascii="Century Gothic" w:eastAsia="Times New Roman" w:hAnsi="Century Gothic" w:cs="Times New Roman"/>
                <w:sz w:val="18"/>
                <w:szCs w:val="18"/>
                <w:lang w:eastAsia="en-GB"/>
              </w:rPr>
              <w:t>Research-informed pedagogies:</w:t>
            </w:r>
          </w:p>
          <w:p w14:paraId="5BAF309D" w14:textId="77777777" w:rsidR="001C2B94" w:rsidRPr="00974A5B" w:rsidRDefault="001C2B94" w:rsidP="001C2B94">
            <w:pPr>
              <w:numPr>
                <w:ilvl w:val="0"/>
                <w:numId w:val="41"/>
              </w:numPr>
              <w:rPr>
                <w:rFonts w:ascii="Century Gothic" w:eastAsia="Times New Roman" w:hAnsi="Century Gothic" w:cs="Times New Roman"/>
                <w:sz w:val="18"/>
                <w:szCs w:val="18"/>
                <w:lang w:eastAsia="en-GB"/>
              </w:rPr>
            </w:pPr>
            <w:r w:rsidRPr="00974A5B">
              <w:rPr>
                <w:rFonts w:ascii="Century Gothic" w:eastAsia="Times New Roman" w:hAnsi="Century Gothic" w:cs="Times New Roman"/>
                <w:sz w:val="18"/>
                <w:szCs w:val="18"/>
                <w:lang w:eastAsia="en-GB"/>
              </w:rPr>
              <w:t>Formative assessment strategies embedded in teaching and learning</w:t>
            </w:r>
          </w:p>
          <w:p w14:paraId="6AE8EF5E" w14:textId="77777777" w:rsidR="001C2B94" w:rsidRPr="00974A5B" w:rsidRDefault="001C2B94" w:rsidP="001C2B94">
            <w:pPr>
              <w:numPr>
                <w:ilvl w:val="0"/>
                <w:numId w:val="41"/>
              </w:numPr>
              <w:rPr>
                <w:rFonts w:ascii="Century Gothic" w:eastAsia="Times New Roman" w:hAnsi="Century Gothic" w:cs="Times New Roman"/>
                <w:sz w:val="18"/>
                <w:szCs w:val="18"/>
                <w:lang w:eastAsia="en-GB"/>
              </w:rPr>
            </w:pPr>
            <w:r w:rsidRPr="00974A5B">
              <w:rPr>
                <w:rFonts w:ascii="Century Gothic" w:eastAsia="Times New Roman" w:hAnsi="Century Gothic" w:cs="Times New Roman"/>
                <w:sz w:val="18"/>
                <w:szCs w:val="18"/>
                <w:lang w:eastAsia="en-GB"/>
              </w:rPr>
              <w:t>Use of evidence from cognitive science research – e.g. importance of metacognition and self-regulation</w:t>
            </w:r>
          </w:p>
          <w:p w14:paraId="0533DE6A" w14:textId="77777777" w:rsidR="001C2B94" w:rsidRPr="00974A5B" w:rsidRDefault="001C2B94" w:rsidP="001C2B94">
            <w:pPr>
              <w:numPr>
                <w:ilvl w:val="0"/>
                <w:numId w:val="41"/>
              </w:numPr>
              <w:rPr>
                <w:rFonts w:ascii="Century Gothic" w:eastAsia="Times New Roman" w:hAnsi="Century Gothic" w:cs="Times New Roman"/>
                <w:sz w:val="18"/>
                <w:szCs w:val="18"/>
                <w:lang w:eastAsia="en-GB"/>
              </w:rPr>
            </w:pPr>
            <w:r w:rsidRPr="00974A5B">
              <w:rPr>
                <w:rFonts w:ascii="Century Gothic" w:eastAsia="Times New Roman" w:hAnsi="Century Gothic" w:cs="Times New Roman"/>
                <w:sz w:val="18"/>
                <w:szCs w:val="18"/>
                <w:lang w:eastAsia="en-GB"/>
              </w:rPr>
              <w:t>Balance of direct instruction and inquiry</w:t>
            </w:r>
          </w:p>
          <w:p w14:paraId="31E84653" w14:textId="77777777" w:rsidR="001C2B94" w:rsidRPr="00974A5B" w:rsidRDefault="001C2B94" w:rsidP="001C2B94">
            <w:pPr>
              <w:numPr>
                <w:ilvl w:val="0"/>
                <w:numId w:val="41"/>
              </w:numPr>
              <w:rPr>
                <w:rFonts w:ascii="Century Gothic" w:eastAsia="Calibri" w:hAnsi="Century Gothic" w:cs="Times New Roman"/>
                <w:sz w:val="20"/>
                <w:szCs w:val="20"/>
              </w:rPr>
            </w:pPr>
            <w:r w:rsidRPr="00974A5B">
              <w:rPr>
                <w:rFonts w:ascii="Century Gothic" w:eastAsia="Calibri" w:hAnsi="Century Gothic" w:cs="Times New Roman"/>
                <w:sz w:val="18"/>
                <w:szCs w:val="18"/>
              </w:rPr>
              <w:t>Strong self-evaluation</w:t>
            </w:r>
          </w:p>
        </w:tc>
        <w:tc>
          <w:tcPr>
            <w:tcW w:w="1397" w:type="pct"/>
            <w:tcBorders>
              <w:top w:val="nil"/>
              <w:left w:val="single" w:sz="4" w:space="0" w:color="auto"/>
              <w:bottom w:val="single" w:sz="4" w:space="0" w:color="auto"/>
              <w:right w:val="single" w:sz="4" w:space="0" w:color="auto"/>
            </w:tcBorders>
          </w:tcPr>
          <w:p w14:paraId="36DEB25F" w14:textId="77777777" w:rsidR="001C2B94" w:rsidRPr="00974A5B" w:rsidRDefault="001C2B94" w:rsidP="001C2B94">
            <w:pPr>
              <w:numPr>
                <w:ilvl w:val="0"/>
                <w:numId w:val="41"/>
              </w:numPr>
              <w:rPr>
                <w:rFonts w:ascii="Century Gothic" w:eastAsia="Times New Roman" w:hAnsi="Century Gothic" w:cs="Times New Roman"/>
                <w:sz w:val="18"/>
                <w:szCs w:val="18"/>
                <w:lang w:eastAsia="en-GB"/>
              </w:rPr>
            </w:pPr>
            <w:r w:rsidRPr="00974A5B">
              <w:rPr>
                <w:rFonts w:ascii="Century Gothic" w:eastAsia="Times New Roman" w:hAnsi="Century Gothic" w:cs="Times New Roman"/>
                <w:sz w:val="18"/>
                <w:szCs w:val="18"/>
                <w:lang w:eastAsia="en-GB"/>
              </w:rPr>
              <w:t>Authentic purposes and contexts for learning – Berger 2006</w:t>
            </w:r>
          </w:p>
          <w:p w14:paraId="186DC6A6" w14:textId="77777777" w:rsidR="001C2B94" w:rsidRPr="00974A5B" w:rsidRDefault="001C2B94" w:rsidP="001C2B94">
            <w:pPr>
              <w:numPr>
                <w:ilvl w:val="0"/>
                <w:numId w:val="41"/>
              </w:numPr>
              <w:rPr>
                <w:rFonts w:ascii="Century Gothic" w:eastAsia="Times New Roman" w:hAnsi="Century Gothic" w:cs="Times New Roman"/>
                <w:sz w:val="18"/>
                <w:szCs w:val="18"/>
                <w:lang w:eastAsia="en-GB"/>
              </w:rPr>
            </w:pPr>
            <w:r w:rsidRPr="00974A5B">
              <w:rPr>
                <w:rFonts w:ascii="Century Gothic" w:eastAsia="Times New Roman" w:hAnsi="Century Gothic" w:cs="Times New Roman"/>
                <w:sz w:val="18"/>
                <w:szCs w:val="18"/>
                <w:lang w:eastAsia="en-GB"/>
              </w:rPr>
              <w:t>Emphasis on first-hand experience</w:t>
            </w:r>
          </w:p>
          <w:p w14:paraId="466A8381" w14:textId="77777777" w:rsidR="001C2B94" w:rsidRPr="00974A5B" w:rsidRDefault="001C2B94" w:rsidP="001C2B94">
            <w:pPr>
              <w:numPr>
                <w:ilvl w:val="0"/>
                <w:numId w:val="41"/>
              </w:numPr>
              <w:rPr>
                <w:rFonts w:ascii="Century Gothic" w:eastAsia="Times New Roman" w:hAnsi="Century Gothic" w:cs="Times New Roman"/>
                <w:sz w:val="18"/>
                <w:szCs w:val="18"/>
                <w:lang w:eastAsia="en-GB"/>
              </w:rPr>
            </w:pPr>
            <w:r w:rsidRPr="00974A5B">
              <w:rPr>
                <w:rFonts w:ascii="Century Gothic" w:eastAsia="Times New Roman" w:hAnsi="Century Gothic" w:cs="Times New Roman"/>
                <w:sz w:val="18"/>
                <w:szCs w:val="18"/>
                <w:lang w:eastAsia="en-GB"/>
              </w:rPr>
              <w:t xml:space="preserve">Purposeful, structured play in the early years; drama, strong emphasis on outdoor learning, sport and the Arts. </w:t>
            </w:r>
          </w:p>
          <w:p w14:paraId="7F43C45A" w14:textId="77777777" w:rsidR="001C2B94" w:rsidRPr="00974A5B" w:rsidRDefault="001C2B94" w:rsidP="001C2B94">
            <w:pPr>
              <w:numPr>
                <w:ilvl w:val="0"/>
                <w:numId w:val="41"/>
              </w:numPr>
              <w:rPr>
                <w:rFonts w:ascii="Century Gothic" w:eastAsia="Times New Roman" w:hAnsi="Century Gothic" w:cs="Times New Roman"/>
                <w:sz w:val="18"/>
                <w:szCs w:val="18"/>
                <w:lang w:eastAsia="en-GB"/>
              </w:rPr>
            </w:pPr>
            <w:r w:rsidRPr="00974A5B">
              <w:rPr>
                <w:rFonts w:ascii="Century Gothic" w:eastAsia="Times New Roman" w:hAnsi="Century Gothic" w:cs="Times New Roman"/>
                <w:sz w:val="18"/>
                <w:szCs w:val="18"/>
                <w:lang w:eastAsia="en-GB"/>
              </w:rPr>
              <w:t>Pupil agency, autonomy and choice</w:t>
            </w:r>
          </w:p>
          <w:p w14:paraId="65D09E63" w14:textId="77777777" w:rsidR="001C2B94" w:rsidRPr="00974A5B" w:rsidRDefault="001C2B94" w:rsidP="001C2B94">
            <w:pPr>
              <w:numPr>
                <w:ilvl w:val="0"/>
                <w:numId w:val="41"/>
              </w:numPr>
              <w:rPr>
                <w:rFonts w:ascii="Century Gothic" w:eastAsia="Times New Roman" w:hAnsi="Century Gothic" w:cs="Times New Roman"/>
                <w:sz w:val="18"/>
                <w:szCs w:val="18"/>
                <w:lang w:eastAsia="en-GB"/>
              </w:rPr>
            </w:pPr>
            <w:r w:rsidRPr="00974A5B">
              <w:rPr>
                <w:rFonts w:ascii="Century Gothic" w:eastAsia="Times New Roman" w:hAnsi="Century Gothic" w:cs="Times New Roman"/>
                <w:sz w:val="18"/>
                <w:szCs w:val="18"/>
                <w:lang w:eastAsia="en-GB"/>
              </w:rPr>
              <w:t>Cross-curricular connections</w:t>
            </w:r>
          </w:p>
          <w:p w14:paraId="0F59392C" w14:textId="77777777" w:rsidR="001C2B94" w:rsidRPr="00974A5B" w:rsidRDefault="001C2B94" w:rsidP="001C2B94">
            <w:pPr>
              <w:jc w:val="center"/>
              <w:rPr>
                <w:rFonts w:ascii="Century Gothic" w:eastAsia="Calibri" w:hAnsi="Century Gothic" w:cs="Times New Roman"/>
                <w:sz w:val="20"/>
                <w:szCs w:val="20"/>
              </w:rPr>
            </w:pPr>
          </w:p>
        </w:tc>
      </w:tr>
    </w:tbl>
    <w:p w14:paraId="4464FE02" w14:textId="77777777" w:rsidR="001C2B94" w:rsidRPr="00974A5B" w:rsidRDefault="001C2B94" w:rsidP="001C2B94">
      <w:pPr>
        <w:spacing w:after="160" w:line="259" w:lineRule="auto"/>
        <w:rPr>
          <w:rFonts w:ascii="Calibri" w:eastAsia="Calibri" w:hAnsi="Calibri" w:cs="Times New Roman"/>
        </w:rPr>
      </w:pPr>
    </w:p>
    <w:tbl>
      <w:tblPr>
        <w:tblStyle w:val="TableGrid"/>
        <w:tblW w:w="5000" w:type="pct"/>
        <w:tblLook w:val="04A0" w:firstRow="1" w:lastRow="0" w:firstColumn="1" w:lastColumn="0" w:noHBand="0" w:noVBand="1"/>
      </w:tblPr>
      <w:tblGrid>
        <w:gridCol w:w="2496"/>
        <w:gridCol w:w="1610"/>
        <w:gridCol w:w="969"/>
        <w:gridCol w:w="643"/>
        <w:gridCol w:w="1074"/>
        <w:gridCol w:w="536"/>
        <w:gridCol w:w="326"/>
        <w:gridCol w:w="1286"/>
        <w:gridCol w:w="1293"/>
        <w:gridCol w:w="317"/>
        <w:gridCol w:w="539"/>
        <w:gridCol w:w="1074"/>
        <w:gridCol w:w="649"/>
        <w:gridCol w:w="960"/>
        <w:gridCol w:w="1616"/>
      </w:tblGrid>
      <w:tr w:rsidR="001C2B94" w:rsidRPr="00974A5B" w14:paraId="2924F3EA" w14:textId="77777777" w:rsidTr="00E700CB">
        <w:tc>
          <w:tcPr>
            <w:tcW w:w="5000" w:type="pct"/>
            <w:gridSpan w:val="15"/>
            <w:tcBorders>
              <w:top w:val="single" w:sz="4" w:space="0" w:color="auto"/>
              <w:left w:val="single" w:sz="4" w:space="0" w:color="auto"/>
              <w:bottom w:val="single" w:sz="4" w:space="0" w:color="auto"/>
              <w:right w:val="single" w:sz="4" w:space="0" w:color="auto"/>
            </w:tcBorders>
            <w:shd w:val="clear" w:color="auto" w:fill="7030A0"/>
            <w:hideMark/>
          </w:tcPr>
          <w:p w14:paraId="71717867" w14:textId="77777777" w:rsidR="001C2B94" w:rsidRPr="00974A5B" w:rsidRDefault="001C2B94" w:rsidP="001C2B94">
            <w:pPr>
              <w:rPr>
                <w:rFonts w:ascii="Century Gothic" w:eastAsia="Calibri" w:hAnsi="Century Gothic" w:cs="Times New Roman"/>
                <w:b/>
                <w:sz w:val="32"/>
                <w:szCs w:val="32"/>
              </w:rPr>
            </w:pPr>
            <w:r w:rsidRPr="00CB1015">
              <w:rPr>
                <w:rFonts w:ascii="Century Gothic" w:eastAsia="Calibri" w:hAnsi="Century Gothic" w:cs="Times New Roman"/>
                <w:b/>
                <w:color w:val="FFFFFF" w:themeColor="background1"/>
                <w:sz w:val="32"/>
                <w:szCs w:val="32"/>
              </w:rPr>
              <w:t>How well are we doing?</w:t>
            </w:r>
          </w:p>
        </w:tc>
      </w:tr>
      <w:tr w:rsidR="001C2B94" w:rsidRPr="00974A5B" w14:paraId="7AD22277" w14:textId="77777777" w:rsidTr="00E700CB">
        <w:trPr>
          <w:trHeight w:val="71"/>
        </w:trPr>
        <w:tc>
          <w:tcPr>
            <w:tcW w:w="5000" w:type="pct"/>
            <w:gridSpan w:val="15"/>
            <w:tcBorders>
              <w:top w:val="single" w:sz="4" w:space="0" w:color="auto"/>
              <w:left w:val="single" w:sz="4" w:space="0" w:color="auto"/>
              <w:bottom w:val="single" w:sz="4" w:space="0" w:color="auto"/>
              <w:right w:val="single" w:sz="4" w:space="0" w:color="auto"/>
            </w:tcBorders>
          </w:tcPr>
          <w:p w14:paraId="09AE3273" w14:textId="77777777" w:rsidR="001C2B94" w:rsidRPr="00974A5B" w:rsidRDefault="001C2B94" w:rsidP="001C2B94">
            <w:pPr>
              <w:rPr>
                <w:rFonts w:ascii="Century Gothic" w:eastAsia="Calibri" w:hAnsi="Century Gothic" w:cs="Times New Roman"/>
                <w:sz w:val="8"/>
                <w:szCs w:val="8"/>
              </w:rPr>
            </w:pPr>
          </w:p>
        </w:tc>
      </w:tr>
      <w:tr w:rsidR="001C2B94" w:rsidRPr="00974A5B" w14:paraId="79C33E88" w14:textId="77777777" w:rsidTr="00E700CB">
        <w:tc>
          <w:tcPr>
            <w:tcW w:w="5000" w:type="pct"/>
            <w:gridSpan w:val="15"/>
            <w:tcBorders>
              <w:top w:val="single" w:sz="4" w:space="0" w:color="auto"/>
              <w:left w:val="single" w:sz="4" w:space="0" w:color="auto"/>
              <w:bottom w:val="single" w:sz="4" w:space="0" w:color="auto"/>
              <w:right w:val="single" w:sz="4" w:space="0" w:color="auto"/>
            </w:tcBorders>
            <w:shd w:val="clear" w:color="auto" w:fill="B07BD7"/>
          </w:tcPr>
          <w:p w14:paraId="6A813460" w14:textId="77777777" w:rsidR="001C2B94" w:rsidRPr="00974A5B" w:rsidRDefault="001C2B94" w:rsidP="001C2B94">
            <w:pPr>
              <w:jc w:val="center"/>
              <w:rPr>
                <w:rFonts w:ascii="Century Gothic" w:eastAsia="Times New Roman" w:hAnsi="Century Gothic" w:cs="Times New Roman"/>
                <w:b/>
                <w:lang w:eastAsia="en-GB"/>
              </w:rPr>
            </w:pPr>
            <w:r w:rsidRPr="00974A5B">
              <w:rPr>
                <w:rFonts w:ascii="Century Gothic" w:eastAsia="Times New Roman" w:hAnsi="Century Gothic" w:cs="Avenir-Book"/>
                <w:b/>
                <w:lang w:eastAsia="en-GB"/>
              </w:rPr>
              <w:t>Securing effective learning and teaching so that learners understand quality and how to improve</w:t>
            </w:r>
          </w:p>
        </w:tc>
      </w:tr>
      <w:tr w:rsidR="001C2B94" w:rsidRPr="00974A5B" w14:paraId="6C31F80A" w14:textId="77777777" w:rsidTr="00E700CB">
        <w:tc>
          <w:tcPr>
            <w:tcW w:w="5000" w:type="pct"/>
            <w:gridSpan w:val="15"/>
            <w:tcBorders>
              <w:top w:val="single" w:sz="4" w:space="0" w:color="auto"/>
              <w:left w:val="single" w:sz="4" w:space="0" w:color="auto"/>
              <w:bottom w:val="single" w:sz="4" w:space="0" w:color="auto"/>
              <w:right w:val="single" w:sz="4" w:space="0" w:color="auto"/>
            </w:tcBorders>
            <w:shd w:val="clear" w:color="auto" w:fill="FFFFFF"/>
          </w:tcPr>
          <w:p w14:paraId="5242EAAE" w14:textId="77777777" w:rsidR="001C2B94" w:rsidRPr="00974A5B" w:rsidRDefault="001C2B94" w:rsidP="001C2B94">
            <w:pPr>
              <w:rPr>
                <w:rFonts w:ascii="Century Gothic" w:eastAsia="Calibri" w:hAnsi="Century Gothic" w:cs="Times New Roman"/>
                <w:sz w:val="8"/>
                <w:szCs w:val="8"/>
              </w:rPr>
            </w:pPr>
          </w:p>
        </w:tc>
      </w:tr>
      <w:tr w:rsidR="001C2B94" w:rsidRPr="00974A5B" w14:paraId="56476CE7" w14:textId="77777777" w:rsidTr="00E700CB">
        <w:tc>
          <w:tcPr>
            <w:tcW w:w="811" w:type="pct"/>
            <w:tcBorders>
              <w:top w:val="single" w:sz="4" w:space="0" w:color="auto"/>
              <w:left w:val="single" w:sz="4" w:space="0" w:color="auto"/>
              <w:bottom w:val="single" w:sz="4" w:space="0" w:color="auto"/>
              <w:right w:val="single" w:sz="4" w:space="0" w:color="auto"/>
            </w:tcBorders>
            <w:shd w:val="clear" w:color="auto" w:fill="B07BD7"/>
          </w:tcPr>
          <w:p w14:paraId="540587E0" w14:textId="77777777" w:rsidR="001C2B94" w:rsidRPr="00974A5B" w:rsidRDefault="001C2B94" w:rsidP="001C2B94">
            <w:pPr>
              <w:rPr>
                <w:rFonts w:ascii="Century Gothic" w:eastAsia="Times New Roman" w:hAnsi="Century Gothic" w:cs="Times New Roman"/>
                <w:b/>
                <w:lang w:eastAsia="en-GB"/>
              </w:rPr>
            </w:pPr>
            <w:r w:rsidRPr="00974A5B">
              <w:rPr>
                <w:rFonts w:ascii="Century Gothic" w:eastAsia="Times New Roman" w:hAnsi="Century Gothic" w:cs="Times New Roman"/>
                <w:b/>
                <w:lang w:eastAsia="en-GB"/>
              </w:rPr>
              <w:t>Evaluating Impact</w:t>
            </w:r>
          </w:p>
        </w:tc>
        <w:tc>
          <w:tcPr>
            <w:tcW w:w="523" w:type="pct"/>
            <w:tcBorders>
              <w:top w:val="single" w:sz="4" w:space="0" w:color="auto"/>
              <w:left w:val="single" w:sz="4" w:space="0" w:color="auto"/>
              <w:bottom w:val="single" w:sz="4" w:space="0" w:color="auto"/>
              <w:right w:val="single" w:sz="4" w:space="0" w:color="auto"/>
            </w:tcBorders>
          </w:tcPr>
          <w:p w14:paraId="733A7A1C" w14:textId="77777777" w:rsidR="001C2B94" w:rsidRPr="00974A5B" w:rsidRDefault="001C2B94" w:rsidP="001C2B94">
            <w:pPr>
              <w:jc w:val="center"/>
              <w:rPr>
                <w:rFonts w:ascii="Century Gothic" w:eastAsia="Times New Roman" w:hAnsi="Century Gothic" w:cs="Times New Roman"/>
                <w:sz w:val="18"/>
                <w:szCs w:val="18"/>
                <w:lang w:eastAsia="en-GB"/>
              </w:rPr>
            </w:pPr>
            <w:r w:rsidRPr="00974A5B">
              <w:rPr>
                <w:rFonts w:ascii="Century Gothic" w:eastAsia="Times New Roman" w:hAnsi="Century Gothic" w:cs="Times New Roman"/>
                <w:sz w:val="18"/>
                <w:szCs w:val="18"/>
                <w:lang w:eastAsia="en-GB"/>
              </w:rPr>
              <w:t>Looks at the whole child, e.g. progress in knowledge, understanding and skills, attitudes, attributes and dispositions.</w:t>
            </w:r>
          </w:p>
        </w:tc>
        <w:tc>
          <w:tcPr>
            <w:tcW w:w="524" w:type="pct"/>
            <w:gridSpan w:val="2"/>
            <w:tcBorders>
              <w:top w:val="single" w:sz="4" w:space="0" w:color="auto"/>
              <w:left w:val="single" w:sz="4" w:space="0" w:color="auto"/>
              <w:bottom w:val="single" w:sz="4" w:space="0" w:color="auto"/>
              <w:right w:val="single" w:sz="4" w:space="0" w:color="auto"/>
            </w:tcBorders>
          </w:tcPr>
          <w:p w14:paraId="256B66EE" w14:textId="77777777" w:rsidR="001C2B94" w:rsidRPr="00974A5B" w:rsidRDefault="001C2B94" w:rsidP="001C2B94">
            <w:pPr>
              <w:jc w:val="center"/>
              <w:rPr>
                <w:rFonts w:ascii="Century Gothic" w:eastAsia="Times New Roman" w:hAnsi="Century Gothic" w:cs="Times New Roman"/>
                <w:sz w:val="18"/>
                <w:szCs w:val="18"/>
                <w:lang w:eastAsia="en-GB"/>
              </w:rPr>
            </w:pPr>
            <w:r w:rsidRPr="00974A5B">
              <w:rPr>
                <w:rFonts w:ascii="Century Gothic" w:eastAsia="Times New Roman" w:hAnsi="Century Gothic" w:cs="Times New Roman"/>
                <w:sz w:val="18"/>
                <w:szCs w:val="18"/>
                <w:lang w:eastAsia="en-GB"/>
              </w:rPr>
              <w:t>Uses assessment information intelligently to identify trends and clear goals for improvement</w:t>
            </w:r>
          </w:p>
        </w:tc>
        <w:tc>
          <w:tcPr>
            <w:tcW w:w="523" w:type="pct"/>
            <w:gridSpan w:val="2"/>
            <w:tcBorders>
              <w:top w:val="single" w:sz="4" w:space="0" w:color="auto"/>
              <w:left w:val="single" w:sz="4" w:space="0" w:color="auto"/>
              <w:bottom w:val="single" w:sz="4" w:space="0" w:color="auto"/>
              <w:right w:val="single" w:sz="4" w:space="0" w:color="auto"/>
            </w:tcBorders>
          </w:tcPr>
          <w:p w14:paraId="24587B86" w14:textId="77777777" w:rsidR="001C2B94" w:rsidRPr="00974A5B" w:rsidRDefault="001C2B94" w:rsidP="001C2B94">
            <w:pPr>
              <w:jc w:val="center"/>
              <w:rPr>
                <w:rFonts w:ascii="Century Gothic" w:eastAsia="Times New Roman" w:hAnsi="Century Gothic" w:cs="Times New Roman"/>
                <w:sz w:val="18"/>
                <w:szCs w:val="18"/>
                <w:lang w:eastAsia="en-GB"/>
              </w:rPr>
            </w:pPr>
            <w:r w:rsidRPr="00974A5B">
              <w:rPr>
                <w:rFonts w:ascii="Century Gothic" w:eastAsia="Times New Roman" w:hAnsi="Century Gothic" w:cs="Times New Roman"/>
                <w:sz w:val="18"/>
                <w:szCs w:val="18"/>
                <w:lang w:eastAsia="en-GB"/>
              </w:rPr>
              <w:t>Uses critical friends to offer insights and challenges.</w:t>
            </w:r>
          </w:p>
        </w:tc>
        <w:tc>
          <w:tcPr>
            <w:tcW w:w="524" w:type="pct"/>
            <w:gridSpan w:val="2"/>
            <w:tcBorders>
              <w:top w:val="single" w:sz="4" w:space="0" w:color="auto"/>
              <w:left w:val="single" w:sz="4" w:space="0" w:color="auto"/>
              <w:bottom w:val="single" w:sz="4" w:space="0" w:color="auto"/>
              <w:right w:val="single" w:sz="4" w:space="0" w:color="auto"/>
            </w:tcBorders>
          </w:tcPr>
          <w:p w14:paraId="71878CF5" w14:textId="77777777" w:rsidR="001C2B94" w:rsidRPr="00974A5B" w:rsidRDefault="001C2B94" w:rsidP="001C2B94">
            <w:pPr>
              <w:jc w:val="center"/>
              <w:rPr>
                <w:rFonts w:ascii="Century Gothic" w:eastAsia="Times New Roman" w:hAnsi="Century Gothic" w:cs="Times New Roman"/>
                <w:sz w:val="18"/>
                <w:szCs w:val="18"/>
                <w:lang w:eastAsia="en-GB"/>
              </w:rPr>
            </w:pPr>
            <w:r w:rsidRPr="00974A5B">
              <w:rPr>
                <w:rFonts w:ascii="Century Gothic" w:eastAsia="Times New Roman" w:hAnsi="Century Gothic" w:cs="Times New Roman"/>
                <w:sz w:val="18"/>
                <w:szCs w:val="18"/>
                <w:lang w:eastAsia="en-GB"/>
              </w:rPr>
              <w:t>Uses a wide range of measures – qualitative and quantitative</w:t>
            </w:r>
          </w:p>
        </w:tc>
        <w:tc>
          <w:tcPr>
            <w:tcW w:w="523" w:type="pct"/>
            <w:gridSpan w:val="2"/>
            <w:tcBorders>
              <w:top w:val="single" w:sz="4" w:space="0" w:color="auto"/>
              <w:left w:val="single" w:sz="4" w:space="0" w:color="auto"/>
              <w:bottom w:val="single" w:sz="4" w:space="0" w:color="auto"/>
              <w:right w:val="single" w:sz="4" w:space="0" w:color="auto"/>
            </w:tcBorders>
          </w:tcPr>
          <w:p w14:paraId="78378591" w14:textId="77777777" w:rsidR="001C2B94" w:rsidRPr="00974A5B" w:rsidRDefault="001C2B94" w:rsidP="001C2B94">
            <w:pPr>
              <w:jc w:val="center"/>
              <w:rPr>
                <w:rFonts w:ascii="Century Gothic" w:eastAsia="Times New Roman" w:hAnsi="Century Gothic" w:cs="Times New Roman"/>
                <w:sz w:val="18"/>
                <w:szCs w:val="18"/>
                <w:lang w:eastAsia="en-GB"/>
              </w:rPr>
            </w:pPr>
            <w:r w:rsidRPr="00974A5B">
              <w:rPr>
                <w:rFonts w:ascii="Century Gothic" w:eastAsia="Times New Roman" w:hAnsi="Century Gothic" w:cs="Times New Roman"/>
                <w:sz w:val="18"/>
                <w:szCs w:val="18"/>
                <w:lang w:eastAsia="en-GB"/>
              </w:rPr>
              <w:t>Creates a continuous improvement cycle</w:t>
            </w:r>
          </w:p>
        </w:tc>
        <w:tc>
          <w:tcPr>
            <w:tcW w:w="524" w:type="pct"/>
            <w:gridSpan w:val="2"/>
            <w:tcBorders>
              <w:top w:val="single" w:sz="4" w:space="0" w:color="auto"/>
              <w:left w:val="single" w:sz="4" w:space="0" w:color="auto"/>
              <w:bottom w:val="single" w:sz="4" w:space="0" w:color="auto"/>
              <w:right w:val="single" w:sz="4" w:space="0" w:color="auto"/>
            </w:tcBorders>
          </w:tcPr>
          <w:p w14:paraId="050C018B" w14:textId="77777777" w:rsidR="001C2B94" w:rsidRPr="00974A5B" w:rsidRDefault="001C2B94" w:rsidP="001C2B94">
            <w:pPr>
              <w:jc w:val="center"/>
              <w:rPr>
                <w:rFonts w:ascii="Century Gothic" w:eastAsia="Times New Roman" w:hAnsi="Century Gothic" w:cs="Times New Roman"/>
                <w:sz w:val="18"/>
                <w:szCs w:val="18"/>
                <w:lang w:eastAsia="en-GB"/>
              </w:rPr>
            </w:pPr>
            <w:r w:rsidRPr="00974A5B">
              <w:rPr>
                <w:rFonts w:ascii="Century Gothic" w:eastAsia="Times New Roman" w:hAnsi="Century Gothic" w:cs="Times New Roman"/>
                <w:sz w:val="18"/>
                <w:szCs w:val="18"/>
                <w:lang w:eastAsia="en-GB"/>
              </w:rPr>
              <w:t>Uses a variety of techniques to collect and analyse information</w:t>
            </w:r>
          </w:p>
        </w:tc>
        <w:tc>
          <w:tcPr>
            <w:tcW w:w="523" w:type="pct"/>
            <w:gridSpan w:val="2"/>
            <w:tcBorders>
              <w:top w:val="single" w:sz="4" w:space="0" w:color="auto"/>
              <w:left w:val="single" w:sz="4" w:space="0" w:color="auto"/>
              <w:bottom w:val="single" w:sz="4" w:space="0" w:color="auto"/>
              <w:right w:val="single" w:sz="4" w:space="0" w:color="auto"/>
            </w:tcBorders>
          </w:tcPr>
          <w:p w14:paraId="38A3DA55" w14:textId="77777777" w:rsidR="001C2B94" w:rsidRPr="00974A5B" w:rsidRDefault="001C2B94" w:rsidP="001C2B94">
            <w:pPr>
              <w:jc w:val="center"/>
              <w:rPr>
                <w:rFonts w:ascii="Century Gothic" w:eastAsia="Times New Roman" w:hAnsi="Century Gothic" w:cs="Times New Roman"/>
                <w:sz w:val="18"/>
                <w:szCs w:val="18"/>
                <w:lang w:eastAsia="en-GB"/>
              </w:rPr>
            </w:pPr>
            <w:r w:rsidRPr="00974A5B">
              <w:rPr>
                <w:rFonts w:ascii="Century Gothic" w:eastAsia="Times New Roman" w:hAnsi="Century Gothic" w:cs="Times New Roman"/>
                <w:sz w:val="18"/>
                <w:szCs w:val="18"/>
                <w:lang w:eastAsia="en-GB"/>
              </w:rPr>
              <w:t>Employs principled, effective formative and summative assessment</w:t>
            </w:r>
          </w:p>
        </w:tc>
        <w:tc>
          <w:tcPr>
            <w:tcW w:w="525" w:type="pct"/>
            <w:tcBorders>
              <w:top w:val="single" w:sz="4" w:space="0" w:color="auto"/>
              <w:left w:val="single" w:sz="4" w:space="0" w:color="auto"/>
              <w:bottom w:val="single" w:sz="4" w:space="0" w:color="auto"/>
              <w:right w:val="single" w:sz="4" w:space="0" w:color="auto"/>
            </w:tcBorders>
          </w:tcPr>
          <w:p w14:paraId="00FBC87F" w14:textId="77777777" w:rsidR="001C2B94" w:rsidRPr="00974A5B" w:rsidRDefault="001C2B94" w:rsidP="001C2B94">
            <w:pPr>
              <w:jc w:val="center"/>
              <w:rPr>
                <w:rFonts w:ascii="Century Gothic" w:eastAsia="Times New Roman" w:hAnsi="Century Gothic" w:cs="Times New Roman"/>
                <w:sz w:val="18"/>
                <w:szCs w:val="18"/>
                <w:lang w:eastAsia="en-GB"/>
              </w:rPr>
            </w:pPr>
            <w:r w:rsidRPr="00974A5B">
              <w:rPr>
                <w:rFonts w:ascii="Century Gothic" w:eastAsia="Times New Roman" w:hAnsi="Century Gothic" w:cs="Times New Roman"/>
                <w:sz w:val="18"/>
                <w:szCs w:val="18"/>
                <w:lang w:eastAsia="en-GB"/>
              </w:rPr>
              <w:t>Involves the whole school community: learners, parents, teachers, employers and governors.</w:t>
            </w:r>
          </w:p>
        </w:tc>
      </w:tr>
      <w:tr w:rsidR="001C2B94" w:rsidRPr="00974A5B" w14:paraId="15AB020D" w14:textId="77777777" w:rsidTr="00E700CB">
        <w:tc>
          <w:tcPr>
            <w:tcW w:w="5000" w:type="pct"/>
            <w:gridSpan w:val="15"/>
            <w:tcBorders>
              <w:top w:val="single" w:sz="4" w:space="0" w:color="auto"/>
              <w:left w:val="single" w:sz="4" w:space="0" w:color="auto"/>
              <w:bottom w:val="single" w:sz="4" w:space="0" w:color="auto"/>
              <w:right w:val="single" w:sz="4" w:space="0" w:color="auto"/>
            </w:tcBorders>
          </w:tcPr>
          <w:p w14:paraId="0D29BFAD" w14:textId="77777777" w:rsidR="001C2B94" w:rsidRPr="00974A5B" w:rsidRDefault="001C2B94" w:rsidP="001C2B94">
            <w:pPr>
              <w:rPr>
                <w:rFonts w:ascii="Century Gothic" w:eastAsia="Calibri" w:hAnsi="Century Gothic" w:cs="Times New Roman"/>
                <w:sz w:val="8"/>
                <w:szCs w:val="8"/>
              </w:rPr>
            </w:pPr>
          </w:p>
        </w:tc>
      </w:tr>
      <w:tr w:rsidR="001C2B94" w:rsidRPr="00974A5B" w14:paraId="61CE67E6" w14:textId="77777777" w:rsidTr="00E700CB">
        <w:tc>
          <w:tcPr>
            <w:tcW w:w="5000" w:type="pct"/>
            <w:gridSpan w:val="15"/>
            <w:tcBorders>
              <w:top w:val="single" w:sz="4" w:space="0" w:color="auto"/>
              <w:left w:val="single" w:sz="4" w:space="0" w:color="auto"/>
              <w:bottom w:val="single" w:sz="4" w:space="0" w:color="auto"/>
              <w:right w:val="single" w:sz="4" w:space="0" w:color="auto"/>
            </w:tcBorders>
            <w:shd w:val="clear" w:color="auto" w:fill="B07BD7"/>
          </w:tcPr>
          <w:p w14:paraId="5C7A7B05" w14:textId="77777777" w:rsidR="001C2B94" w:rsidRPr="00974A5B" w:rsidRDefault="001C2B94" w:rsidP="001C2B94">
            <w:pPr>
              <w:jc w:val="center"/>
              <w:rPr>
                <w:rFonts w:ascii="Century Gothic" w:eastAsia="Times New Roman" w:hAnsi="Century Gothic" w:cs="Times New Roman"/>
                <w:b/>
                <w:lang w:eastAsia="en-GB"/>
              </w:rPr>
            </w:pPr>
            <w:r w:rsidRPr="00974A5B">
              <w:rPr>
                <w:rFonts w:ascii="Century Gothic" w:eastAsia="Times New Roman" w:hAnsi="Century Gothic" w:cs="Times New Roman"/>
                <w:b/>
                <w:lang w:eastAsia="en-GB"/>
              </w:rPr>
              <w:t>to secure</w:t>
            </w:r>
          </w:p>
        </w:tc>
      </w:tr>
      <w:tr w:rsidR="001C2B94" w:rsidRPr="00974A5B" w14:paraId="0A7A1D31" w14:textId="77777777" w:rsidTr="00E700CB">
        <w:tc>
          <w:tcPr>
            <w:tcW w:w="5000" w:type="pct"/>
            <w:gridSpan w:val="15"/>
            <w:tcBorders>
              <w:top w:val="single" w:sz="4" w:space="0" w:color="auto"/>
              <w:left w:val="single" w:sz="4" w:space="0" w:color="auto"/>
              <w:bottom w:val="single" w:sz="4" w:space="0" w:color="auto"/>
              <w:right w:val="single" w:sz="4" w:space="0" w:color="auto"/>
            </w:tcBorders>
          </w:tcPr>
          <w:p w14:paraId="4674D0C6" w14:textId="77777777" w:rsidR="001C2B94" w:rsidRPr="00974A5B" w:rsidRDefault="001C2B94" w:rsidP="001C2B94">
            <w:pPr>
              <w:rPr>
                <w:rFonts w:ascii="Century Gothic" w:eastAsia="Calibri" w:hAnsi="Century Gothic" w:cs="Times New Roman"/>
                <w:sz w:val="8"/>
                <w:szCs w:val="8"/>
              </w:rPr>
            </w:pPr>
          </w:p>
        </w:tc>
      </w:tr>
      <w:tr w:rsidR="001C2B94" w:rsidRPr="00974A5B" w14:paraId="5C8DB0E5" w14:textId="77777777" w:rsidTr="00E700CB">
        <w:tc>
          <w:tcPr>
            <w:tcW w:w="811" w:type="pct"/>
            <w:tcBorders>
              <w:top w:val="single" w:sz="4" w:space="0" w:color="auto"/>
              <w:left w:val="single" w:sz="4" w:space="0" w:color="auto"/>
              <w:bottom w:val="single" w:sz="4" w:space="0" w:color="auto"/>
              <w:right w:val="single" w:sz="4" w:space="0" w:color="auto"/>
            </w:tcBorders>
            <w:shd w:val="clear" w:color="auto" w:fill="B07BD7"/>
          </w:tcPr>
          <w:p w14:paraId="09BE8B70" w14:textId="77777777" w:rsidR="001C2B94" w:rsidRPr="00974A5B" w:rsidRDefault="001C2B94" w:rsidP="001C2B94">
            <w:pPr>
              <w:rPr>
                <w:rFonts w:ascii="Century Gothic" w:eastAsia="Times New Roman" w:hAnsi="Century Gothic" w:cs="Times New Roman"/>
                <w:b/>
                <w:lang w:eastAsia="en-GB"/>
              </w:rPr>
            </w:pPr>
            <w:r w:rsidRPr="00974A5B">
              <w:rPr>
                <w:rFonts w:ascii="Century Gothic" w:eastAsia="Times New Roman" w:hAnsi="Century Gothic" w:cs="Times New Roman"/>
                <w:b/>
                <w:lang w:eastAsia="en-GB"/>
              </w:rPr>
              <w:t>Accountability measures</w:t>
            </w:r>
          </w:p>
        </w:tc>
        <w:tc>
          <w:tcPr>
            <w:tcW w:w="838" w:type="pct"/>
            <w:gridSpan w:val="2"/>
            <w:tcBorders>
              <w:top w:val="single" w:sz="4" w:space="0" w:color="auto"/>
              <w:left w:val="single" w:sz="4" w:space="0" w:color="auto"/>
              <w:bottom w:val="single" w:sz="4" w:space="0" w:color="auto"/>
              <w:right w:val="single" w:sz="4" w:space="0" w:color="auto"/>
            </w:tcBorders>
          </w:tcPr>
          <w:p w14:paraId="6DF808B9" w14:textId="77777777" w:rsidR="001C2B94" w:rsidRPr="00974A5B" w:rsidRDefault="001C2B94" w:rsidP="001C2B94">
            <w:pPr>
              <w:jc w:val="center"/>
              <w:rPr>
                <w:rFonts w:ascii="Century Gothic" w:eastAsia="Times New Roman" w:hAnsi="Century Gothic" w:cs="Times New Roman"/>
                <w:sz w:val="18"/>
                <w:szCs w:val="18"/>
                <w:lang w:eastAsia="en-GB"/>
              </w:rPr>
            </w:pPr>
            <w:r w:rsidRPr="00974A5B">
              <w:rPr>
                <w:rFonts w:ascii="Century Gothic" w:eastAsia="Times New Roman" w:hAnsi="Century Gothic" w:cs="Times New Roman"/>
                <w:sz w:val="18"/>
                <w:szCs w:val="18"/>
                <w:lang w:eastAsia="en-GB"/>
              </w:rPr>
              <w:t>High standards of achievement – attainment and progress.</w:t>
            </w:r>
          </w:p>
        </w:tc>
        <w:tc>
          <w:tcPr>
            <w:tcW w:w="838" w:type="pct"/>
            <w:gridSpan w:val="4"/>
            <w:tcBorders>
              <w:top w:val="single" w:sz="4" w:space="0" w:color="auto"/>
              <w:left w:val="single" w:sz="4" w:space="0" w:color="auto"/>
              <w:bottom w:val="single" w:sz="4" w:space="0" w:color="auto"/>
              <w:right w:val="single" w:sz="4" w:space="0" w:color="auto"/>
            </w:tcBorders>
          </w:tcPr>
          <w:p w14:paraId="5F739485" w14:textId="77777777" w:rsidR="001C2B94" w:rsidRPr="00974A5B" w:rsidRDefault="001C2B94" w:rsidP="001C2B94">
            <w:pPr>
              <w:jc w:val="center"/>
              <w:rPr>
                <w:rFonts w:ascii="Century Gothic" w:eastAsia="Times New Roman" w:hAnsi="Century Gothic" w:cs="Times New Roman"/>
                <w:sz w:val="20"/>
                <w:szCs w:val="20"/>
                <w:lang w:eastAsia="en-GB"/>
              </w:rPr>
            </w:pPr>
            <w:r w:rsidRPr="00974A5B">
              <w:rPr>
                <w:rFonts w:ascii="Century Gothic" w:eastAsia="Times New Roman" w:hAnsi="Century Gothic" w:cs="Times New Roman"/>
                <w:sz w:val="20"/>
                <w:szCs w:val="20"/>
                <w:lang w:eastAsia="en-GB"/>
              </w:rPr>
              <w:t>Good behaviour and attendance</w:t>
            </w:r>
          </w:p>
        </w:tc>
        <w:tc>
          <w:tcPr>
            <w:tcW w:w="838" w:type="pct"/>
            <w:gridSpan w:val="2"/>
            <w:tcBorders>
              <w:top w:val="single" w:sz="4" w:space="0" w:color="auto"/>
              <w:left w:val="single" w:sz="4" w:space="0" w:color="auto"/>
              <w:bottom w:val="single" w:sz="4" w:space="0" w:color="auto"/>
              <w:right w:val="single" w:sz="4" w:space="0" w:color="auto"/>
            </w:tcBorders>
          </w:tcPr>
          <w:p w14:paraId="7015A122" w14:textId="77777777" w:rsidR="001C2B94" w:rsidRPr="00974A5B" w:rsidRDefault="001C2B94" w:rsidP="001C2B94">
            <w:pPr>
              <w:jc w:val="center"/>
              <w:rPr>
                <w:rFonts w:ascii="Century Gothic" w:eastAsia="Times New Roman" w:hAnsi="Century Gothic" w:cs="Times New Roman"/>
                <w:sz w:val="20"/>
                <w:szCs w:val="20"/>
                <w:lang w:eastAsia="en-GB"/>
              </w:rPr>
            </w:pPr>
            <w:r w:rsidRPr="00974A5B">
              <w:rPr>
                <w:rFonts w:ascii="Century Gothic" w:eastAsia="Times New Roman" w:hAnsi="Century Gothic" w:cs="Times New Roman"/>
                <w:sz w:val="20"/>
                <w:szCs w:val="20"/>
                <w:lang w:eastAsia="en-GB"/>
              </w:rPr>
              <w:t>Civic participation</w:t>
            </w:r>
          </w:p>
        </w:tc>
        <w:tc>
          <w:tcPr>
            <w:tcW w:w="838" w:type="pct"/>
            <w:gridSpan w:val="4"/>
            <w:tcBorders>
              <w:top w:val="single" w:sz="4" w:space="0" w:color="auto"/>
              <w:left w:val="single" w:sz="4" w:space="0" w:color="auto"/>
              <w:bottom w:val="single" w:sz="4" w:space="0" w:color="auto"/>
              <w:right w:val="single" w:sz="4" w:space="0" w:color="auto"/>
            </w:tcBorders>
          </w:tcPr>
          <w:p w14:paraId="08D387FF" w14:textId="77777777" w:rsidR="001C2B94" w:rsidRPr="00974A5B" w:rsidRDefault="001C2B94" w:rsidP="001C2B94">
            <w:pPr>
              <w:jc w:val="center"/>
              <w:rPr>
                <w:rFonts w:ascii="Century Gothic" w:eastAsia="Times New Roman" w:hAnsi="Century Gothic" w:cs="Times New Roman"/>
                <w:sz w:val="20"/>
                <w:szCs w:val="20"/>
                <w:lang w:eastAsia="en-GB"/>
              </w:rPr>
            </w:pPr>
            <w:r w:rsidRPr="00974A5B">
              <w:rPr>
                <w:rFonts w:ascii="Century Gothic" w:eastAsia="Times New Roman" w:hAnsi="Century Gothic" w:cs="Times New Roman"/>
                <w:sz w:val="20"/>
                <w:szCs w:val="20"/>
                <w:lang w:eastAsia="en-GB"/>
              </w:rPr>
              <w:t>Healthy lifestyles</w:t>
            </w:r>
          </w:p>
        </w:tc>
        <w:tc>
          <w:tcPr>
            <w:tcW w:w="837" w:type="pct"/>
            <w:gridSpan w:val="2"/>
            <w:tcBorders>
              <w:top w:val="single" w:sz="4" w:space="0" w:color="auto"/>
              <w:left w:val="single" w:sz="4" w:space="0" w:color="auto"/>
              <w:bottom w:val="single" w:sz="4" w:space="0" w:color="auto"/>
              <w:right w:val="single" w:sz="4" w:space="0" w:color="auto"/>
            </w:tcBorders>
          </w:tcPr>
          <w:p w14:paraId="3614F1D1" w14:textId="77777777" w:rsidR="001C2B94" w:rsidRPr="00974A5B" w:rsidRDefault="001C2B94" w:rsidP="001C2B94">
            <w:pPr>
              <w:jc w:val="center"/>
              <w:rPr>
                <w:rFonts w:ascii="Century Gothic" w:eastAsia="Times New Roman" w:hAnsi="Century Gothic" w:cs="Times New Roman"/>
                <w:sz w:val="20"/>
                <w:szCs w:val="20"/>
                <w:lang w:eastAsia="en-GB"/>
              </w:rPr>
            </w:pPr>
            <w:r w:rsidRPr="00974A5B">
              <w:rPr>
                <w:rFonts w:ascii="Century Gothic" w:eastAsia="Times New Roman" w:hAnsi="Century Gothic" w:cs="Times New Roman"/>
                <w:sz w:val="20"/>
                <w:szCs w:val="20"/>
                <w:lang w:eastAsia="en-GB"/>
              </w:rPr>
              <w:t>Sustained involvement in education</w:t>
            </w:r>
          </w:p>
        </w:tc>
      </w:tr>
      <w:tr w:rsidR="001C2B94" w:rsidRPr="00974A5B" w14:paraId="15DDE43F" w14:textId="77777777" w:rsidTr="00E700CB">
        <w:tc>
          <w:tcPr>
            <w:tcW w:w="5000" w:type="pct"/>
            <w:gridSpan w:val="15"/>
            <w:tcBorders>
              <w:top w:val="single" w:sz="4" w:space="0" w:color="auto"/>
              <w:left w:val="single" w:sz="4" w:space="0" w:color="auto"/>
              <w:bottom w:val="single" w:sz="4" w:space="0" w:color="auto"/>
              <w:right w:val="single" w:sz="4" w:space="0" w:color="auto"/>
            </w:tcBorders>
          </w:tcPr>
          <w:p w14:paraId="42C83674" w14:textId="77777777" w:rsidR="001C2B94" w:rsidRPr="00974A5B" w:rsidRDefault="001C2B94" w:rsidP="001C2B94">
            <w:pPr>
              <w:rPr>
                <w:rFonts w:ascii="Century Gothic" w:eastAsia="Calibri" w:hAnsi="Century Gothic" w:cs="Times New Roman"/>
                <w:sz w:val="8"/>
                <w:szCs w:val="8"/>
              </w:rPr>
            </w:pPr>
          </w:p>
        </w:tc>
      </w:tr>
      <w:tr w:rsidR="001C2B94" w:rsidRPr="00974A5B" w14:paraId="57E6ACF8" w14:textId="77777777" w:rsidTr="00E700CB">
        <w:tc>
          <w:tcPr>
            <w:tcW w:w="5000" w:type="pct"/>
            <w:gridSpan w:val="15"/>
            <w:tcBorders>
              <w:top w:val="single" w:sz="4" w:space="0" w:color="auto"/>
              <w:left w:val="single" w:sz="4" w:space="0" w:color="auto"/>
              <w:bottom w:val="single" w:sz="4" w:space="0" w:color="auto"/>
              <w:right w:val="single" w:sz="4" w:space="0" w:color="auto"/>
            </w:tcBorders>
            <w:shd w:val="clear" w:color="auto" w:fill="B07BD7"/>
          </w:tcPr>
          <w:p w14:paraId="7C8A1222" w14:textId="77777777" w:rsidR="001C2B94" w:rsidRPr="00974A5B" w:rsidRDefault="001C2B94" w:rsidP="001C2B94">
            <w:pPr>
              <w:jc w:val="center"/>
              <w:rPr>
                <w:rFonts w:ascii="Century Gothic" w:eastAsia="Times New Roman" w:hAnsi="Century Gothic" w:cs="Times New Roman"/>
                <w:b/>
                <w:lang w:eastAsia="en-GB"/>
              </w:rPr>
            </w:pPr>
            <w:r w:rsidRPr="00974A5B">
              <w:rPr>
                <w:rFonts w:ascii="Century Gothic" w:eastAsia="Times New Roman" w:hAnsi="Century Gothic" w:cs="Times New Roman"/>
                <w:b/>
                <w:lang w:eastAsia="en-GB"/>
              </w:rPr>
              <w:t>and</w:t>
            </w:r>
          </w:p>
        </w:tc>
      </w:tr>
      <w:tr w:rsidR="001C2B94" w:rsidRPr="00974A5B" w14:paraId="0E2042EA" w14:textId="77777777" w:rsidTr="00E700CB">
        <w:tc>
          <w:tcPr>
            <w:tcW w:w="5000" w:type="pct"/>
            <w:gridSpan w:val="15"/>
            <w:tcBorders>
              <w:top w:val="single" w:sz="4" w:space="0" w:color="auto"/>
              <w:left w:val="single" w:sz="4" w:space="0" w:color="auto"/>
              <w:bottom w:val="single" w:sz="4" w:space="0" w:color="auto"/>
              <w:right w:val="single" w:sz="4" w:space="0" w:color="auto"/>
            </w:tcBorders>
            <w:shd w:val="clear" w:color="auto" w:fill="auto"/>
          </w:tcPr>
          <w:p w14:paraId="4786816E" w14:textId="77777777" w:rsidR="001C2B94" w:rsidRPr="00974A5B" w:rsidRDefault="001C2B94" w:rsidP="001C2B94">
            <w:pPr>
              <w:jc w:val="center"/>
              <w:rPr>
                <w:rFonts w:ascii="Century Gothic" w:eastAsia="Calibri" w:hAnsi="Century Gothic" w:cs="Times New Roman"/>
                <w:sz w:val="8"/>
                <w:szCs w:val="8"/>
              </w:rPr>
            </w:pPr>
          </w:p>
        </w:tc>
      </w:tr>
      <w:tr w:rsidR="001C2B94" w:rsidRPr="00974A5B" w14:paraId="6D71ADE1" w14:textId="77777777" w:rsidTr="00E700CB">
        <w:tc>
          <w:tcPr>
            <w:tcW w:w="811" w:type="pct"/>
            <w:tcBorders>
              <w:top w:val="single" w:sz="4" w:space="0" w:color="auto"/>
              <w:left w:val="single" w:sz="4" w:space="0" w:color="auto"/>
              <w:bottom w:val="single" w:sz="4" w:space="0" w:color="auto"/>
              <w:right w:val="single" w:sz="4" w:space="0" w:color="auto"/>
            </w:tcBorders>
            <w:shd w:val="clear" w:color="auto" w:fill="B07BD7"/>
          </w:tcPr>
          <w:p w14:paraId="06B3B858" w14:textId="77777777" w:rsidR="001C2B94" w:rsidRPr="00974A5B" w:rsidRDefault="001C2B94" w:rsidP="001C2B94">
            <w:pPr>
              <w:rPr>
                <w:rFonts w:ascii="Century Gothic" w:eastAsia="Times New Roman" w:hAnsi="Century Gothic" w:cs="Times New Roman"/>
                <w:b/>
                <w:lang w:eastAsia="en-GB"/>
              </w:rPr>
            </w:pPr>
            <w:r w:rsidRPr="00974A5B">
              <w:rPr>
                <w:rFonts w:ascii="Century Gothic" w:eastAsia="Times New Roman" w:hAnsi="Century Gothic" w:cs="Times New Roman"/>
                <w:b/>
                <w:lang w:eastAsia="en-GB"/>
              </w:rPr>
              <w:t>Aims</w:t>
            </w:r>
          </w:p>
        </w:tc>
        <w:tc>
          <w:tcPr>
            <w:tcW w:w="1396" w:type="pct"/>
            <w:gridSpan w:val="4"/>
            <w:tcBorders>
              <w:top w:val="single" w:sz="4" w:space="0" w:color="auto"/>
              <w:left w:val="single" w:sz="4" w:space="0" w:color="auto"/>
              <w:bottom w:val="single" w:sz="4" w:space="0" w:color="auto"/>
              <w:right w:val="single" w:sz="4" w:space="0" w:color="auto"/>
            </w:tcBorders>
            <w:vAlign w:val="center"/>
          </w:tcPr>
          <w:p w14:paraId="37B3B753" w14:textId="77777777" w:rsidR="001C2B94" w:rsidRPr="00974A5B" w:rsidRDefault="001C2B94" w:rsidP="001C2B94">
            <w:pPr>
              <w:jc w:val="center"/>
              <w:rPr>
                <w:rFonts w:ascii="Century Gothic" w:eastAsia="Times New Roman" w:hAnsi="Century Gothic" w:cs="Times New Roman"/>
                <w:sz w:val="20"/>
                <w:szCs w:val="20"/>
                <w:lang w:eastAsia="en-GB"/>
              </w:rPr>
            </w:pPr>
            <w:r w:rsidRPr="00974A5B">
              <w:rPr>
                <w:rFonts w:ascii="Century Gothic" w:eastAsia="Times New Roman" w:hAnsi="Century Gothic" w:cs="Times New Roman"/>
                <w:sz w:val="20"/>
                <w:szCs w:val="20"/>
                <w:lang w:eastAsia="en-GB"/>
              </w:rPr>
              <w:t>Successful, engaged learners</w:t>
            </w:r>
          </w:p>
          <w:p w14:paraId="048CBD34" w14:textId="77777777" w:rsidR="001C2B94" w:rsidRPr="00974A5B" w:rsidRDefault="001C2B94" w:rsidP="001C2B94">
            <w:pPr>
              <w:jc w:val="center"/>
              <w:rPr>
                <w:rFonts w:ascii="Century Gothic" w:eastAsia="Times New Roman" w:hAnsi="Century Gothic" w:cs="Times New Roman"/>
                <w:sz w:val="20"/>
                <w:szCs w:val="20"/>
                <w:lang w:eastAsia="en-GB"/>
              </w:rPr>
            </w:pPr>
            <w:r w:rsidRPr="00974A5B">
              <w:rPr>
                <w:rFonts w:ascii="Century Gothic" w:eastAsia="Times New Roman" w:hAnsi="Century Gothic" w:cs="Times New Roman"/>
                <w:sz w:val="20"/>
                <w:szCs w:val="20"/>
                <w:lang w:eastAsia="en-GB"/>
              </w:rPr>
              <w:t>who are knowledgeable, skilled, enjoy learning, make progress and achieve</w:t>
            </w:r>
          </w:p>
        </w:tc>
        <w:tc>
          <w:tcPr>
            <w:tcW w:w="1396" w:type="pct"/>
            <w:gridSpan w:val="6"/>
            <w:tcBorders>
              <w:top w:val="single" w:sz="4" w:space="0" w:color="auto"/>
              <w:left w:val="single" w:sz="4" w:space="0" w:color="auto"/>
              <w:bottom w:val="single" w:sz="4" w:space="0" w:color="auto"/>
              <w:right w:val="single" w:sz="4" w:space="0" w:color="auto"/>
            </w:tcBorders>
            <w:vAlign w:val="center"/>
          </w:tcPr>
          <w:p w14:paraId="26432366" w14:textId="77777777" w:rsidR="001C2B94" w:rsidRPr="00974A5B" w:rsidRDefault="001C2B94" w:rsidP="001C2B94">
            <w:pPr>
              <w:jc w:val="center"/>
              <w:rPr>
                <w:rFonts w:ascii="Century Gothic" w:eastAsia="Times New Roman" w:hAnsi="Century Gothic" w:cs="Times New Roman"/>
                <w:sz w:val="20"/>
                <w:szCs w:val="20"/>
                <w:lang w:eastAsia="en-GB"/>
              </w:rPr>
            </w:pPr>
            <w:r w:rsidRPr="00974A5B">
              <w:rPr>
                <w:rFonts w:ascii="Century Gothic" w:eastAsia="Times New Roman" w:hAnsi="Century Gothic" w:cs="Times New Roman"/>
                <w:sz w:val="20"/>
                <w:szCs w:val="20"/>
                <w:lang w:eastAsia="en-GB"/>
              </w:rPr>
              <w:t>Confident, articulate individuals</w:t>
            </w:r>
          </w:p>
          <w:p w14:paraId="78B1B9AC" w14:textId="77777777" w:rsidR="001C2B94" w:rsidRPr="00974A5B" w:rsidRDefault="001C2B94" w:rsidP="001C2B94">
            <w:pPr>
              <w:jc w:val="center"/>
              <w:rPr>
                <w:rFonts w:ascii="Century Gothic" w:eastAsia="Times New Roman" w:hAnsi="Century Gothic" w:cs="Times New Roman"/>
                <w:sz w:val="20"/>
                <w:szCs w:val="20"/>
                <w:lang w:eastAsia="en-GB"/>
              </w:rPr>
            </w:pPr>
            <w:r w:rsidRPr="00974A5B">
              <w:rPr>
                <w:rFonts w:ascii="Century Gothic" w:eastAsia="Times New Roman" w:hAnsi="Century Gothic" w:cs="Times New Roman"/>
                <w:sz w:val="20"/>
                <w:szCs w:val="20"/>
                <w:lang w:eastAsia="en-GB"/>
              </w:rPr>
              <w:t>who can lead safe, healthy and fulfilling lives</w:t>
            </w:r>
          </w:p>
        </w:tc>
        <w:tc>
          <w:tcPr>
            <w:tcW w:w="1397" w:type="pct"/>
            <w:gridSpan w:val="4"/>
            <w:tcBorders>
              <w:top w:val="single" w:sz="4" w:space="0" w:color="auto"/>
              <w:left w:val="single" w:sz="4" w:space="0" w:color="auto"/>
              <w:bottom w:val="single" w:sz="4" w:space="0" w:color="auto"/>
              <w:right w:val="single" w:sz="4" w:space="0" w:color="auto"/>
            </w:tcBorders>
            <w:vAlign w:val="center"/>
          </w:tcPr>
          <w:p w14:paraId="552CEF79" w14:textId="77777777" w:rsidR="001C2B94" w:rsidRPr="00974A5B" w:rsidRDefault="001C2B94" w:rsidP="001C2B94">
            <w:pPr>
              <w:jc w:val="center"/>
              <w:rPr>
                <w:rFonts w:ascii="Century Gothic" w:eastAsia="Times New Roman" w:hAnsi="Century Gothic" w:cs="Times New Roman"/>
                <w:sz w:val="20"/>
                <w:szCs w:val="20"/>
                <w:lang w:eastAsia="en-GB"/>
              </w:rPr>
            </w:pPr>
            <w:r w:rsidRPr="00974A5B">
              <w:rPr>
                <w:rFonts w:ascii="Century Gothic" w:eastAsia="Times New Roman" w:hAnsi="Century Gothic" w:cs="Times New Roman"/>
                <w:sz w:val="20"/>
                <w:szCs w:val="20"/>
                <w:lang w:eastAsia="en-GB"/>
              </w:rPr>
              <w:t>Responsible citizens</w:t>
            </w:r>
          </w:p>
          <w:p w14:paraId="37EBD5B1" w14:textId="77777777" w:rsidR="001C2B94" w:rsidRPr="00974A5B" w:rsidRDefault="001C2B94" w:rsidP="001C2B94">
            <w:pPr>
              <w:jc w:val="center"/>
              <w:rPr>
                <w:rFonts w:ascii="Century Gothic" w:eastAsia="Times New Roman" w:hAnsi="Century Gothic" w:cs="Times New Roman"/>
                <w:sz w:val="20"/>
                <w:szCs w:val="20"/>
                <w:lang w:eastAsia="en-GB"/>
              </w:rPr>
            </w:pPr>
            <w:r w:rsidRPr="00974A5B">
              <w:rPr>
                <w:rFonts w:ascii="Century Gothic" w:eastAsia="Times New Roman" w:hAnsi="Century Gothic" w:cs="Times New Roman"/>
                <w:sz w:val="20"/>
                <w:szCs w:val="20"/>
                <w:lang w:eastAsia="en-GB"/>
              </w:rPr>
              <w:t>who make a positive contribution to society</w:t>
            </w:r>
          </w:p>
        </w:tc>
      </w:tr>
    </w:tbl>
    <w:p w14:paraId="7D0200C4" w14:textId="77777777" w:rsidR="00A828FE" w:rsidRPr="00974A5B" w:rsidRDefault="00A828FE" w:rsidP="00F912FA">
      <w:pPr>
        <w:tabs>
          <w:tab w:val="left" w:pos="0"/>
        </w:tabs>
        <w:rPr>
          <w:rFonts w:ascii="Century Gothic" w:hAnsi="Century Gothic"/>
          <w:b/>
        </w:rPr>
        <w:sectPr w:rsidR="00A828FE" w:rsidRPr="00974A5B" w:rsidSect="00A828FE">
          <w:pgSz w:w="16838" w:h="23811" w:code="8"/>
          <w:pgMar w:top="720" w:right="720" w:bottom="720" w:left="720" w:header="708" w:footer="708" w:gutter="0"/>
          <w:cols w:space="708"/>
          <w:docGrid w:linePitch="360"/>
        </w:sectPr>
      </w:pPr>
    </w:p>
    <w:p w14:paraId="7BECE8BF" w14:textId="7C481959" w:rsidR="005540FF" w:rsidRPr="00974A5B" w:rsidRDefault="008F219E" w:rsidP="00F912FA">
      <w:pPr>
        <w:tabs>
          <w:tab w:val="left" w:pos="0"/>
        </w:tabs>
        <w:rPr>
          <w:rFonts w:ascii="Century Gothic" w:hAnsi="Century Gothic"/>
          <w:b/>
        </w:rPr>
      </w:pPr>
      <w:r w:rsidRPr="00974A5B">
        <w:rPr>
          <w:rFonts w:ascii="Century Gothic" w:hAnsi="Century Gothic"/>
          <w:b/>
        </w:rPr>
        <w:lastRenderedPageBreak/>
        <w:t>Th</w:t>
      </w:r>
      <w:r w:rsidR="00560357">
        <w:rPr>
          <w:rFonts w:ascii="Century Gothic" w:hAnsi="Century Gothic"/>
          <w:b/>
        </w:rPr>
        <w:t>is slide illustrates the</w:t>
      </w:r>
      <w:r w:rsidRPr="00974A5B">
        <w:rPr>
          <w:rFonts w:ascii="Century Gothic" w:hAnsi="Century Gothic"/>
          <w:b/>
        </w:rPr>
        <w:t xml:space="preserve"> </w:t>
      </w:r>
      <w:r w:rsidR="004C073F" w:rsidRPr="00974A5B">
        <w:rPr>
          <w:rFonts w:ascii="Century Gothic" w:hAnsi="Century Gothic"/>
          <w:b/>
        </w:rPr>
        <w:t xml:space="preserve">complex </w:t>
      </w:r>
      <w:r w:rsidR="00D17063" w:rsidRPr="00974A5B">
        <w:rPr>
          <w:rFonts w:ascii="Century Gothic" w:hAnsi="Century Gothic"/>
          <w:b/>
        </w:rPr>
        <w:t>strands</w:t>
      </w:r>
      <w:r w:rsidR="004932B1" w:rsidRPr="00974A5B">
        <w:rPr>
          <w:rFonts w:ascii="Century Gothic" w:hAnsi="Century Gothic"/>
          <w:b/>
        </w:rPr>
        <w:t xml:space="preserve"> </w:t>
      </w:r>
      <w:r w:rsidR="00560357">
        <w:rPr>
          <w:rFonts w:ascii="Century Gothic" w:hAnsi="Century Gothic"/>
          <w:b/>
        </w:rPr>
        <w:t xml:space="preserve">which </w:t>
      </w:r>
      <w:r w:rsidR="004932B1" w:rsidRPr="00974A5B">
        <w:rPr>
          <w:rFonts w:ascii="Century Gothic" w:hAnsi="Century Gothic"/>
          <w:b/>
        </w:rPr>
        <w:t>weav</w:t>
      </w:r>
      <w:r w:rsidR="00560357">
        <w:rPr>
          <w:rFonts w:ascii="Century Gothic" w:hAnsi="Century Gothic"/>
          <w:b/>
        </w:rPr>
        <w:t>e</w:t>
      </w:r>
      <w:r w:rsidR="00CF212B" w:rsidRPr="00974A5B">
        <w:rPr>
          <w:rFonts w:ascii="Century Gothic" w:hAnsi="Century Gothic"/>
          <w:b/>
        </w:rPr>
        <w:t xml:space="preserve"> together to create</w:t>
      </w:r>
      <w:r w:rsidR="004932B1" w:rsidRPr="00974A5B">
        <w:rPr>
          <w:rFonts w:ascii="Century Gothic" w:hAnsi="Century Gothic"/>
          <w:b/>
        </w:rPr>
        <w:t xml:space="preserve"> a </w:t>
      </w:r>
      <w:r w:rsidR="00211BBC" w:rsidRPr="00974A5B">
        <w:rPr>
          <w:rFonts w:ascii="Century Gothic" w:hAnsi="Century Gothic"/>
          <w:b/>
        </w:rPr>
        <w:t xml:space="preserve">rich, rigorous and coherent </w:t>
      </w:r>
      <w:r w:rsidR="00F4747F" w:rsidRPr="00974A5B">
        <w:rPr>
          <w:rFonts w:ascii="Century Gothic" w:hAnsi="Century Gothic"/>
          <w:b/>
        </w:rPr>
        <w:t>curriculum</w:t>
      </w:r>
      <w:r w:rsidR="004C073F" w:rsidRPr="00974A5B">
        <w:rPr>
          <w:rFonts w:ascii="Century Gothic" w:hAnsi="Century Gothic"/>
          <w:b/>
        </w:rPr>
        <w:t xml:space="preserve"> that prepares children for g</w:t>
      </w:r>
      <w:r w:rsidR="00E064BB" w:rsidRPr="00974A5B">
        <w:rPr>
          <w:rFonts w:ascii="Century Gothic" w:hAnsi="Century Gothic"/>
          <w:b/>
        </w:rPr>
        <w:t>row</w:t>
      </w:r>
      <w:r w:rsidR="004C073F" w:rsidRPr="00974A5B">
        <w:rPr>
          <w:rFonts w:ascii="Century Gothic" w:hAnsi="Century Gothic"/>
          <w:b/>
        </w:rPr>
        <w:t>n</w:t>
      </w:r>
      <w:r w:rsidR="00AD5F56" w:rsidRPr="00974A5B">
        <w:rPr>
          <w:rFonts w:ascii="Century Gothic" w:hAnsi="Century Gothic"/>
          <w:b/>
        </w:rPr>
        <w:t>-</w:t>
      </w:r>
      <w:r w:rsidR="004C073F" w:rsidRPr="00974A5B">
        <w:rPr>
          <w:rFonts w:ascii="Century Gothic" w:hAnsi="Century Gothic"/>
          <w:b/>
        </w:rPr>
        <w:t>up</w:t>
      </w:r>
      <w:r w:rsidR="003842CD" w:rsidRPr="00974A5B">
        <w:rPr>
          <w:rFonts w:ascii="Century Gothic" w:hAnsi="Century Gothic"/>
          <w:b/>
        </w:rPr>
        <w:t>-</w:t>
      </w:r>
      <w:r w:rsidR="004C073F" w:rsidRPr="00974A5B">
        <w:rPr>
          <w:rFonts w:ascii="Century Gothic" w:hAnsi="Century Gothic"/>
          <w:b/>
        </w:rPr>
        <w:t>ness</w:t>
      </w:r>
      <w:r w:rsidR="00E064BB" w:rsidRPr="00974A5B">
        <w:rPr>
          <w:rFonts w:ascii="Century Gothic" w:hAnsi="Century Gothic"/>
          <w:b/>
        </w:rPr>
        <w:t xml:space="preserve"> (Biesta 2017)</w:t>
      </w:r>
      <w:r w:rsidR="00211BBC" w:rsidRPr="00974A5B">
        <w:rPr>
          <w:rFonts w:ascii="Century Gothic" w:hAnsi="Century Gothic"/>
          <w:b/>
        </w:rPr>
        <w:t>:</w:t>
      </w:r>
    </w:p>
    <w:p w14:paraId="4386F6F8" w14:textId="77777777" w:rsidR="005540FF" w:rsidRPr="00974A5B" w:rsidRDefault="005540FF" w:rsidP="00F912FA">
      <w:pPr>
        <w:tabs>
          <w:tab w:val="left" w:pos="0"/>
        </w:tabs>
        <w:rPr>
          <w:rFonts w:ascii="Century Gothic" w:hAnsi="Century Gothic"/>
          <w:b/>
          <w:noProof/>
        </w:rPr>
      </w:pPr>
    </w:p>
    <w:p w14:paraId="376A423A" w14:textId="64DEAC68" w:rsidR="00AD5F56" w:rsidRPr="00974A5B" w:rsidRDefault="00AD5F56" w:rsidP="00AD5F56">
      <w:pPr>
        <w:tabs>
          <w:tab w:val="left" w:pos="0"/>
        </w:tabs>
        <w:jc w:val="center"/>
        <w:rPr>
          <w:rFonts w:ascii="Century Gothic" w:hAnsi="Century Gothic"/>
          <w:b/>
        </w:rPr>
        <w:sectPr w:rsidR="00AD5F56" w:rsidRPr="00974A5B" w:rsidSect="004C073F">
          <w:pgSz w:w="16838" w:h="11906" w:orient="landscape" w:code="9"/>
          <w:pgMar w:top="720" w:right="720" w:bottom="720" w:left="720" w:header="708" w:footer="708" w:gutter="0"/>
          <w:cols w:space="708"/>
          <w:docGrid w:linePitch="360"/>
        </w:sectPr>
      </w:pPr>
      <w:r w:rsidRPr="00974A5B">
        <w:rPr>
          <w:rFonts w:ascii="Century Gothic" w:hAnsi="Century Gothic"/>
          <w:b/>
          <w:noProof/>
          <w:lang w:eastAsia="en-GB"/>
        </w:rPr>
        <w:drawing>
          <wp:inline distT="0" distB="0" distL="0" distR="0" wp14:anchorId="7A202E01" wp14:editId="06B7F089">
            <wp:extent cx="9229192" cy="5102750"/>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38030" cy="5107636"/>
                    </a:xfrm>
                    <a:prstGeom prst="rect">
                      <a:avLst/>
                    </a:prstGeom>
                    <a:noFill/>
                  </pic:spPr>
                </pic:pic>
              </a:graphicData>
            </a:graphic>
          </wp:inline>
        </w:drawing>
      </w:r>
    </w:p>
    <w:p w14:paraId="3D705E77" w14:textId="56092200" w:rsidR="00F912FA" w:rsidRPr="00974A5B" w:rsidRDefault="008A439C" w:rsidP="00F912FA">
      <w:pPr>
        <w:tabs>
          <w:tab w:val="left" w:pos="0"/>
        </w:tabs>
        <w:rPr>
          <w:rFonts w:ascii="Century Gothic" w:hAnsi="Century Gothic"/>
          <w:b/>
        </w:rPr>
      </w:pPr>
      <w:r w:rsidRPr="00974A5B">
        <w:rPr>
          <w:rFonts w:ascii="Century Gothic" w:hAnsi="Century Gothic"/>
          <w:b/>
        </w:rPr>
        <w:lastRenderedPageBreak/>
        <w:t xml:space="preserve">The </w:t>
      </w:r>
      <w:r w:rsidR="00F912FA" w:rsidRPr="00974A5B">
        <w:rPr>
          <w:rFonts w:ascii="Century Gothic" w:hAnsi="Century Gothic"/>
          <w:b/>
        </w:rPr>
        <w:t>Mission</w:t>
      </w:r>
    </w:p>
    <w:p w14:paraId="31A04FD6" w14:textId="46C5D9CE" w:rsidR="00F912FA" w:rsidRPr="00974A5B" w:rsidRDefault="00F912FA" w:rsidP="00F912FA">
      <w:pPr>
        <w:tabs>
          <w:tab w:val="left" w:pos="0"/>
        </w:tabs>
        <w:rPr>
          <w:rFonts w:ascii="Century Gothic" w:hAnsi="Century Gothic"/>
          <w:i/>
        </w:rPr>
      </w:pPr>
      <w:r w:rsidRPr="00974A5B">
        <w:rPr>
          <w:rFonts w:ascii="Century Gothic" w:hAnsi="Century Gothic"/>
          <w:i/>
        </w:rPr>
        <w:t>Every child flourishes with access to a rich, rounded, rigorous and well-planned curriculum.</w:t>
      </w:r>
    </w:p>
    <w:p w14:paraId="2F419804" w14:textId="6BADC3DC" w:rsidR="00F912FA" w:rsidRPr="00974A5B" w:rsidRDefault="00F912FA" w:rsidP="00F912FA">
      <w:pPr>
        <w:tabs>
          <w:tab w:val="left" w:pos="0"/>
        </w:tabs>
        <w:rPr>
          <w:rFonts w:ascii="Century Gothic" w:hAnsi="Century Gothic"/>
          <w:b/>
        </w:rPr>
      </w:pPr>
      <w:r w:rsidRPr="00974A5B">
        <w:rPr>
          <w:rFonts w:ascii="Century Gothic" w:hAnsi="Century Gothic"/>
          <w:b/>
        </w:rPr>
        <w:t>Aims</w:t>
      </w:r>
    </w:p>
    <w:p w14:paraId="6C424BCF" w14:textId="77777777" w:rsidR="00D803ED" w:rsidRPr="00974A5B" w:rsidRDefault="00D803ED" w:rsidP="00D803ED">
      <w:pPr>
        <w:pStyle w:val="ListParagraph"/>
        <w:numPr>
          <w:ilvl w:val="0"/>
          <w:numId w:val="5"/>
        </w:numPr>
        <w:tabs>
          <w:tab w:val="left" w:pos="0"/>
        </w:tabs>
        <w:rPr>
          <w:rFonts w:ascii="Century Gothic" w:hAnsi="Century Gothic"/>
        </w:rPr>
      </w:pPr>
      <w:r w:rsidRPr="00974A5B">
        <w:rPr>
          <w:rFonts w:ascii="Century Gothic" w:hAnsi="Century Gothic"/>
        </w:rPr>
        <w:t>Successful, engaged learners who are knowledgeable, skilled, enjoy learning, make progress and achieve</w:t>
      </w:r>
    </w:p>
    <w:p w14:paraId="46632D40" w14:textId="77777777" w:rsidR="00D803ED" w:rsidRPr="00974A5B" w:rsidRDefault="00D803ED" w:rsidP="00D803ED">
      <w:pPr>
        <w:pStyle w:val="ListParagraph"/>
        <w:numPr>
          <w:ilvl w:val="0"/>
          <w:numId w:val="5"/>
        </w:numPr>
        <w:tabs>
          <w:tab w:val="left" w:pos="0"/>
        </w:tabs>
        <w:rPr>
          <w:rFonts w:ascii="Century Gothic" w:hAnsi="Century Gothic"/>
        </w:rPr>
      </w:pPr>
      <w:r w:rsidRPr="00974A5B">
        <w:rPr>
          <w:rFonts w:ascii="Century Gothic" w:hAnsi="Century Gothic"/>
        </w:rPr>
        <w:t>Confident, articulate individuals who can lead safe, healthy and fulfilling lives</w:t>
      </w:r>
    </w:p>
    <w:p w14:paraId="429B6F7C" w14:textId="4BDBA1B7" w:rsidR="00F912FA" w:rsidRPr="00974A5B" w:rsidRDefault="00D803ED" w:rsidP="00D803ED">
      <w:pPr>
        <w:pStyle w:val="ListParagraph"/>
        <w:numPr>
          <w:ilvl w:val="0"/>
          <w:numId w:val="5"/>
        </w:numPr>
        <w:tabs>
          <w:tab w:val="left" w:pos="0"/>
        </w:tabs>
        <w:rPr>
          <w:rFonts w:ascii="Century Gothic" w:hAnsi="Century Gothic"/>
        </w:rPr>
      </w:pPr>
      <w:r w:rsidRPr="00974A5B">
        <w:rPr>
          <w:rFonts w:ascii="Century Gothic" w:hAnsi="Century Gothic"/>
        </w:rPr>
        <w:t>Responsible citizens who make a positive contribution to society</w:t>
      </w:r>
    </w:p>
    <w:p w14:paraId="43D7B7EE" w14:textId="183870BA" w:rsidR="00D803ED" w:rsidRPr="00974A5B" w:rsidRDefault="00D803ED" w:rsidP="00D803ED">
      <w:pPr>
        <w:tabs>
          <w:tab w:val="left" w:pos="0"/>
        </w:tabs>
        <w:rPr>
          <w:rFonts w:ascii="Century Gothic" w:hAnsi="Century Gothic"/>
          <w:b/>
        </w:rPr>
      </w:pPr>
      <w:r w:rsidRPr="00974A5B">
        <w:rPr>
          <w:rFonts w:ascii="Century Gothic" w:hAnsi="Century Gothic"/>
          <w:b/>
        </w:rPr>
        <w:t>Under-pinned by values</w:t>
      </w:r>
    </w:p>
    <w:p w14:paraId="484958ED" w14:textId="37D9D3DF" w:rsidR="00D803ED" w:rsidRPr="00974A5B" w:rsidRDefault="00D803ED" w:rsidP="00D803ED">
      <w:pPr>
        <w:tabs>
          <w:tab w:val="left" w:pos="0"/>
        </w:tabs>
        <w:rPr>
          <w:rFonts w:ascii="Century Gothic" w:hAnsi="Century Gothic"/>
          <w:i/>
        </w:rPr>
      </w:pPr>
      <w:r w:rsidRPr="00974A5B">
        <w:rPr>
          <w:rFonts w:ascii="Century Gothic" w:hAnsi="Century Gothic"/>
        </w:rPr>
        <w:t xml:space="preserve">The Learn-AT core purpose of </w:t>
      </w:r>
      <w:r w:rsidRPr="00974A5B">
        <w:rPr>
          <w:rFonts w:ascii="Century Gothic" w:hAnsi="Century Gothic"/>
          <w:i/>
        </w:rPr>
        <w:t xml:space="preserve">Learning </w:t>
      </w:r>
      <w:r w:rsidRPr="00974A5B">
        <w:rPr>
          <w:rFonts w:ascii="Century Gothic" w:hAnsi="Century Gothic"/>
        </w:rPr>
        <w:t xml:space="preserve">and core value of </w:t>
      </w:r>
      <w:r w:rsidRPr="00974A5B">
        <w:rPr>
          <w:rFonts w:ascii="Century Gothic" w:hAnsi="Century Gothic"/>
          <w:i/>
        </w:rPr>
        <w:t>Fellowship</w:t>
      </w:r>
    </w:p>
    <w:p w14:paraId="70674222" w14:textId="6AF3D43C" w:rsidR="00D803ED" w:rsidRPr="00974A5B" w:rsidRDefault="00D803ED" w:rsidP="00D803ED">
      <w:pPr>
        <w:tabs>
          <w:tab w:val="left" w:pos="0"/>
        </w:tabs>
        <w:rPr>
          <w:rFonts w:ascii="Century Gothic" w:hAnsi="Century Gothic"/>
        </w:rPr>
      </w:pPr>
      <w:r w:rsidRPr="00974A5B">
        <w:rPr>
          <w:rFonts w:ascii="Century Gothic" w:hAnsi="Century Gothic"/>
        </w:rPr>
        <w:t>and</w:t>
      </w:r>
    </w:p>
    <w:p w14:paraId="2721E873" w14:textId="25B8E7F8" w:rsidR="00D803ED" w:rsidRPr="00974A5B" w:rsidRDefault="00D803ED" w:rsidP="00D803ED">
      <w:pPr>
        <w:tabs>
          <w:tab w:val="left" w:pos="0"/>
        </w:tabs>
        <w:rPr>
          <w:rFonts w:ascii="Century Gothic" w:hAnsi="Century Gothic"/>
        </w:rPr>
      </w:pPr>
      <w:r w:rsidRPr="00974A5B">
        <w:rPr>
          <w:rFonts w:ascii="Century Gothic" w:hAnsi="Century Gothic"/>
        </w:rPr>
        <w:t xml:space="preserve">values taken from Christian, </w:t>
      </w:r>
      <w:r w:rsidR="005144CD" w:rsidRPr="00974A5B">
        <w:rPr>
          <w:rFonts w:ascii="Century Gothic" w:hAnsi="Century Gothic"/>
        </w:rPr>
        <w:t>H</w:t>
      </w:r>
      <w:r w:rsidRPr="00974A5B">
        <w:rPr>
          <w:rFonts w:ascii="Century Gothic" w:hAnsi="Century Gothic"/>
        </w:rPr>
        <w:t>umanist and British cultural traditions:</w:t>
      </w:r>
    </w:p>
    <w:p w14:paraId="41A7DDC6" w14:textId="77777777" w:rsidR="00926133" w:rsidRPr="00974A5B" w:rsidRDefault="00926133" w:rsidP="00D803ED">
      <w:pPr>
        <w:tabs>
          <w:tab w:val="left" w:pos="0"/>
        </w:tabs>
        <w:rPr>
          <w:rFonts w:ascii="Century Gothic" w:hAnsi="Century Gothic"/>
        </w:rPr>
      </w:pPr>
    </w:p>
    <w:p w14:paraId="44A9225F" w14:textId="1C7DA29A" w:rsidR="00D803ED" w:rsidRPr="00974A5B" w:rsidRDefault="00D803ED" w:rsidP="00D803ED">
      <w:pPr>
        <w:tabs>
          <w:tab w:val="left" w:pos="0"/>
        </w:tabs>
        <w:jc w:val="center"/>
        <w:rPr>
          <w:rFonts w:ascii="Century Gothic" w:hAnsi="Century Gothic"/>
        </w:rPr>
      </w:pPr>
      <w:r w:rsidRPr="00974A5B">
        <w:rPr>
          <w:rFonts w:ascii="Century Gothic" w:hAnsi="Century Gothic"/>
          <w:noProof/>
          <w:lang w:eastAsia="en-GB"/>
        </w:rPr>
        <w:drawing>
          <wp:inline distT="0" distB="0" distL="0" distR="0" wp14:anchorId="157244B6" wp14:editId="65CAC5F0">
            <wp:extent cx="5672444" cy="3190673"/>
            <wp:effectExtent l="19050" t="19050" r="2413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95589" cy="3203692"/>
                    </a:xfrm>
                    <a:prstGeom prst="rect">
                      <a:avLst/>
                    </a:prstGeom>
                    <a:ln>
                      <a:solidFill>
                        <a:srgbClr val="7030A0"/>
                      </a:solidFill>
                    </a:ln>
                  </pic:spPr>
                </pic:pic>
              </a:graphicData>
            </a:graphic>
          </wp:inline>
        </w:drawing>
      </w:r>
    </w:p>
    <w:p w14:paraId="344FC97F" w14:textId="707EF211" w:rsidR="00E54064" w:rsidRPr="00974A5B" w:rsidRDefault="00E54064" w:rsidP="005144CD">
      <w:pPr>
        <w:rPr>
          <w:rFonts w:ascii="Century Gothic" w:hAnsi="Century Gothic"/>
          <w:b/>
        </w:rPr>
      </w:pPr>
    </w:p>
    <w:p w14:paraId="51196285" w14:textId="77777777" w:rsidR="00030D0B" w:rsidRPr="00974A5B" w:rsidRDefault="00030D0B" w:rsidP="005144CD">
      <w:pPr>
        <w:rPr>
          <w:rFonts w:ascii="Century Gothic" w:hAnsi="Century Gothic"/>
          <w:b/>
        </w:rPr>
      </w:pPr>
    </w:p>
    <w:p w14:paraId="21F4B978" w14:textId="77777777" w:rsidR="00E54064" w:rsidRPr="00974A5B" w:rsidRDefault="00E54064" w:rsidP="005144CD">
      <w:pPr>
        <w:rPr>
          <w:rFonts w:ascii="Century Gothic" w:hAnsi="Century Gothic"/>
          <w:b/>
        </w:rPr>
      </w:pPr>
    </w:p>
    <w:p w14:paraId="628FB9B0" w14:textId="3DF0C301" w:rsidR="00E54064" w:rsidRPr="00974A5B" w:rsidRDefault="00E54064" w:rsidP="005144CD">
      <w:pPr>
        <w:rPr>
          <w:rFonts w:ascii="Century Gothic" w:hAnsi="Century Gothic"/>
          <w:b/>
        </w:rPr>
      </w:pPr>
    </w:p>
    <w:p w14:paraId="5875CE6F" w14:textId="77777777" w:rsidR="00A828FE" w:rsidRPr="00974A5B" w:rsidRDefault="00A828FE" w:rsidP="005144CD">
      <w:pPr>
        <w:rPr>
          <w:rFonts w:ascii="Century Gothic" w:hAnsi="Century Gothic"/>
          <w:b/>
        </w:rPr>
      </w:pPr>
    </w:p>
    <w:p w14:paraId="53F6AFCE" w14:textId="77777777" w:rsidR="00E54064" w:rsidRPr="00974A5B" w:rsidRDefault="00E54064" w:rsidP="005144CD">
      <w:pPr>
        <w:rPr>
          <w:rFonts w:ascii="Century Gothic" w:hAnsi="Century Gothic"/>
          <w:b/>
        </w:rPr>
      </w:pPr>
    </w:p>
    <w:p w14:paraId="140CFF97" w14:textId="77777777" w:rsidR="00E54064" w:rsidRPr="00974A5B" w:rsidRDefault="00E54064" w:rsidP="005144CD">
      <w:pPr>
        <w:rPr>
          <w:rFonts w:ascii="Century Gothic" w:hAnsi="Century Gothic"/>
          <w:b/>
        </w:rPr>
      </w:pPr>
    </w:p>
    <w:p w14:paraId="0F96DD0A" w14:textId="7D4A9041" w:rsidR="005144CD" w:rsidRPr="00974A5B" w:rsidRDefault="00E54064" w:rsidP="005144CD">
      <w:pPr>
        <w:rPr>
          <w:rFonts w:ascii="Century Gothic" w:hAnsi="Century Gothic"/>
          <w:b/>
        </w:rPr>
      </w:pPr>
      <w:r w:rsidRPr="00974A5B">
        <w:rPr>
          <w:rFonts w:ascii="Century Gothic" w:hAnsi="Century Gothic"/>
          <w:b/>
        </w:rPr>
        <w:lastRenderedPageBreak/>
        <w:t>C</w:t>
      </w:r>
      <w:r w:rsidR="005144CD" w:rsidRPr="00974A5B">
        <w:rPr>
          <w:rFonts w:ascii="Century Gothic" w:hAnsi="Century Gothic"/>
          <w:b/>
        </w:rPr>
        <w:t>urriculum and Pedagogy</w:t>
      </w:r>
    </w:p>
    <w:p w14:paraId="308D1024" w14:textId="77777777" w:rsidR="009171ED" w:rsidRPr="00974A5B" w:rsidRDefault="009171ED" w:rsidP="005144CD">
      <w:pPr>
        <w:rPr>
          <w:rFonts w:ascii="Century Gothic" w:hAnsi="Century Gothic"/>
          <w:b/>
        </w:rPr>
      </w:pPr>
    </w:p>
    <w:p w14:paraId="29AA876D" w14:textId="77777777" w:rsidR="005144CD" w:rsidRPr="00974A5B" w:rsidRDefault="005144CD" w:rsidP="005144CD">
      <w:pPr>
        <w:jc w:val="center"/>
        <w:rPr>
          <w:rFonts w:ascii="Century Gothic" w:hAnsi="Century Gothic"/>
          <w:b/>
        </w:rPr>
      </w:pPr>
      <w:r w:rsidRPr="00974A5B">
        <w:rPr>
          <w:rFonts w:ascii="Century Gothic" w:hAnsi="Century Gothic"/>
          <w:b/>
          <w:noProof/>
          <w:lang w:eastAsia="en-GB"/>
        </w:rPr>
        <w:drawing>
          <wp:inline distT="0" distB="0" distL="0" distR="0" wp14:anchorId="1ABD205A" wp14:editId="0B84B619">
            <wp:extent cx="5396171" cy="3035030"/>
            <wp:effectExtent l="19050" t="19050" r="14605"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4273" cy="3050836"/>
                    </a:xfrm>
                    <a:prstGeom prst="rect">
                      <a:avLst/>
                    </a:prstGeom>
                    <a:noFill/>
                    <a:ln>
                      <a:solidFill>
                        <a:srgbClr val="7030A0"/>
                      </a:solidFill>
                    </a:ln>
                  </pic:spPr>
                </pic:pic>
              </a:graphicData>
            </a:graphic>
          </wp:inline>
        </w:drawing>
      </w:r>
    </w:p>
    <w:p w14:paraId="56434553" w14:textId="77777777" w:rsidR="009171ED" w:rsidRPr="00974A5B" w:rsidRDefault="009171ED" w:rsidP="005144CD">
      <w:pPr>
        <w:tabs>
          <w:tab w:val="left" w:pos="0"/>
        </w:tabs>
        <w:rPr>
          <w:rFonts w:ascii="Century Gothic" w:hAnsi="Century Gothic"/>
        </w:rPr>
      </w:pPr>
    </w:p>
    <w:p w14:paraId="47F2185B" w14:textId="5DE6A13C" w:rsidR="006559CF" w:rsidRPr="00974A5B" w:rsidRDefault="005144CD" w:rsidP="005144CD">
      <w:pPr>
        <w:tabs>
          <w:tab w:val="left" w:pos="0"/>
        </w:tabs>
        <w:rPr>
          <w:rFonts w:ascii="Century Gothic" w:hAnsi="Century Gothic"/>
        </w:rPr>
      </w:pPr>
      <w:r w:rsidRPr="00974A5B">
        <w:rPr>
          <w:rFonts w:ascii="Century Gothic" w:hAnsi="Century Gothic"/>
        </w:rPr>
        <w:t xml:space="preserve">During our deliberations, we </w:t>
      </w:r>
      <w:r w:rsidR="00F87995" w:rsidRPr="00974A5B">
        <w:rPr>
          <w:rFonts w:ascii="Century Gothic" w:hAnsi="Century Gothic"/>
        </w:rPr>
        <w:t xml:space="preserve">have found it impossible </w:t>
      </w:r>
      <w:r w:rsidRPr="00974A5B">
        <w:rPr>
          <w:rFonts w:ascii="Century Gothic" w:hAnsi="Century Gothic"/>
        </w:rPr>
        <w:t xml:space="preserve">to divorce consideration of curriculum from discussion of pedagogy. Dylan Wiliam says that curriculum at the achieved level </w:t>
      </w:r>
      <w:r w:rsidRPr="00974A5B">
        <w:rPr>
          <w:rFonts w:ascii="Century Gothic" w:hAnsi="Century Gothic"/>
          <w:i/>
        </w:rPr>
        <w:t>is</w:t>
      </w:r>
      <w:r w:rsidRPr="00974A5B">
        <w:rPr>
          <w:rFonts w:ascii="Century Gothic" w:hAnsi="Century Gothic"/>
        </w:rPr>
        <w:t xml:space="preserve"> pedagogy (2016). They are intrinsically linked.</w:t>
      </w:r>
      <w:r w:rsidR="00F87995" w:rsidRPr="00974A5B">
        <w:rPr>
          <w:rFonts w:ascii="Century Gothic" w:hAnsi="Century Gothic"/>
        </w:rPr>
        <w:t xml:space="preserve"> Learning</w:t>
      </w:r>
      <w:r w:rsidRPr="00974A5B">
        <w:rPr>
          <w:rFonts w:ascii="Century Gothic" w:hAnsi="Century Gothic"/>
        </w:rPr>
        <w:t xml:space="preserve"> can be defined as a change in the long-term memory and memory </w:t>
      </w:r>
      <w:r w:rsidR="00F87995" w:rsidRPr="00974A5B">
        <w:rPr>
          <w:rFonts w:ascii="Century Gothic" w:hAnsi="Century Gothic"/>
        </w:rPr>
        <w:t>as</w:t>
      </w:r>
      <w:r w:rsidRPr="00974A5B">
        <w:rPr>
          <w:rFonts w:ascii="Century Gothic" w:hAnsi="Century Gothic"/>
        </w:rPr>
        <w:t xml:space="preserve"> the residue of thought (Sweller et al, 2006; Willingham, 2009). This means that we </w:t>
      </w:r>
      <w:r w:rsidR="00F87995" w:rsidRPr="00974A5B">
        <w:rPr>
          <w:rFonts w:ascii="Century Gothic" w:hAnsi="Century Gothic"/>
        </w:rPr>
        <w:t xml:space="preserve">must design </w:t>
      </w:r>
      <w:r w:rsidRPr="00974A5B">
        <w:rPr>
          <w:rFonts w:ascii="Century Gothic" w:hAnsi="Century Gothic"/>
        </w:rPr>
        <w:t>a curriculum that provides pupils with comprehensive and foundational knowledge</w:t>
      </w:r>
      <w:r w:rsidR="00F87995" w:rsidRPr="00974A5B">
        <w:rPr>
          <w:rFonts w:ascii="Century Gothic" w:hAnsi="Century Gothic"/>
        </w:rPr>
        <w:t xml:space="preserve"> </w:t>
      </w:r>
      <w:r w:rsidRPr="00974A5B">
        <w:rPr>
          <w:rFonts w:ascii="Century Gothic" w:hAnsi="Century Gothic"/>
        </w:rPr>
        <w:t>but ensure that it is taught in such a way that secures that knowledge in long-term memory</w:t>
      </w:r>
      <w:r w:rsidR="00F87995" w:rsidRPr="00974A5B">
        <w:rPr>
          <w:rFonts w:ascii="Century Gothic" w:hAnsi="Century Gothic"/>
        </w:rPr>
        <w:t>. In this way</w:t>
      </w:r>
      <w:r w:rsidRPr="00974A5B">
        <w:rPr>
          <w:rFonts w:ascii="Century Gothic" w:hAnsi="Century Gothic"/>
        </w:rPr>
        <w:t xml:space="preserve"> it can be used to support the development of skills, built on and applied later. To do that we need to make sure pupils think deeply about their learning. Superficial curriculum ‘delivery’ is not enough. Our pupils deserve deep learning.</w:t>
      </w:r>
      <w:r w:rsidR="006559CF" w:rsidRPr="00974A5B">
        <w:rPr>
          <w:rFonts w:ascii="Century Gothic" w:hAnsi="Century Gothic"/>
        </w:rPr>
        <w:t xml:space="preserve"> </w:t>
      </w:r>
    </w:p>
    <w:p w14:paraId="4002EE39" w14:textId="77777777" w:rsidR="00E54064" w:rsidRPr="00974A5B" w:rsidRDefault="00E54064" w:rsidP="005144CD">
      <w:pPr>
        <w:tabs>
          <w:tab w:val="left" w:pos="0"/>
        </w:tabs>
        <w:rPr>
          <w:rFonts w:ascii="Century Gothic" w:hAnsi="Century Gothic"/>
        </w:rPr>
      </w:pPr>
    </w:p>
    <w:p w14:paraId="1A523A99" w14:textId="77777777" w:rsidR="00E54064" w:rsidRPr="00974A5B" w:rsidRDefault="00E54064" w:rsidP="005144CD">
      <w:pPr>
        <w:tabs>
          <w:tab w:val="left" w:pos="0"/>
        </w:tabs>
        <w:rPr>
          <w:rFonts w:ascii="Century Gothic" w:hAnsi="Century Gothic"/>
        </w:rPr>
      </w:pPr>
    </w:p>
    <w:p w14:paraId="67FFE455" w14:textId="77777777" w:rsidR="00E54064" w:rsidRPr="00974A5B" w:rsidRDefault="00E54064" w:rsidP="005144CD">
      <w:pPr>
        <w:tabs>
          <w:tab w:val="left" w:pos="0"/>
        </w:tabs>
        <w:rPr>
          <w:rFonts w:ascii="Century Gothic" w:hAnsi="Century Gothic"/>
        </w:rPr>
      </w:pPr>
    </w:p>
    <w:p w14:paraId="722361EA" w14:textId="77777777" w:rsidR="00E54064" w:rsidRPr="00974A5B" w:rsidRDefault="00E54064" w:rsidP="005144CD">
      <w:pPr>
        <w:tabs>
          <w:tab w:val="left" w:pos="0"/>
        </w:tabs>
        <w:rPr>
          <w:rFonts w:ascii="Century Gothic" w:hAnsi="Century Gothic"/>
        </w:rPr>
      </w:pPr>
    </w:p>
    <w:p w14:paraId="3716BA94" w14:textId="77777777" w:rsidR="00E54064" w:rsidRPr="00974A5B" w:rsidRDefault="00E54064" w:rsidP="005144CD">
      <w:pPr>
        <w:tabs>
          <w:tab w:val="left" w:pos="0"/>
        </w:tabs>
        <w:rPr>
          <w:rFonts w:ascii="Century Gothic" w:hAnsi="Century Gothic"/>
        </w:rPr>
      </w:pPr>
    </w:p>
    <w:p w14:paraId="7614D7DE" w14:textId="77777777" w:rsidR="00E54064" w:rsidRPr="00974A5B" w:rsidRDefault="00E54064" w:rsidP="005144CD">
      <w:pPr>
        <w:tabs>
          <w:tab w:val="left" w:pos="0"/>
        </w:tabs>
        <w:rPr>
          <w:rFonts w:ascii="Century Gothic" w:hAnsi="Century Gothic"/>
        </w:rPr>
      </w:pPr>
    </w:p>
    <w:p w14:paraId="5B31BFAF" w14:textId="77777777" w:rsidR="00E54064" w:rsidRPr="00974A5B" w:rsidRDefault="00E54064" w:rsidP="005144CD">
      <w:pPr>
        <w:tabs>
          <w:tab w:val="left" w:pos="0"/>
        </w:tabs>
        <w:rPr>
          <w:rFonts w:ascii="Century Gothic" w:hAnsi="Century Gothic"/>
        </w:rPr>
      </w:pPr>
    </w:p>
    <w:p w14:paraId="19F07528" w14:textId="77777777" w:rsidR="00E54064" w:rsidRPr="00974A5B" w:rsidRDefault="00E54064" w:rsidP="005144CD">
      <w:pPr>
        <w:tabs>
          <w:tab w:val="left" w:pos="0"/>
        </w:tabs>
        <w:rPr>
          <w:rFonts w:ascii="Century Gothic" w:hAnsi="Century Gothic"/>
        </w:rPr>
      </w:pPr>
    </w:p>
    <w:p w14:paraId="69142701" w14:textId="77777777" w:rsidR="00E54064" w:rsidRPr="00974A5B" w:rsidRDefault="00E54064" w:rsidP="005144CD">
      <w:pPr>
        <w:tabs>
          <w:tab w:val="left" w:pos="0"/>
        </w:tabs>
        <w:rPr>
          <w:rFonts w:ascii="Century Gothic" w:hAnsi="Century Gothic"/>
        </w:rPr>
      </w:pPr>
    </w:p>
    <w:p w14:paraId="5BB26A4A" w14:textId="77777777" w:rsidR="00E54064" w:rsidRPr="00974A5B" w:rsidRDefault="00E54064" w:rsidP="005144CD">
      <w:pPr>
        <w:tabs>
          <w:tab w:val="left" w:pos="0"/>
        </w:tabs>
        <w:rPr>
          <w:rFonts w:ascii="Century Gothic" w:hAnsi="Century Gothic"/>
        </w:rPr>
      </w:pPr>
    </w:p>
    <w:p w14:paraId="116C6654" w14:textId="61337C59" w:rsidR="006559CF" w:rsidRPr="00974A5B" w:rsidRDefault="006559CF" w:rsidP="005144CD">
      <w:pPr>
        <w:tabs>
          <w:tab w:val="left" w:pos="0"/>
        </w:tabs>
        <w:rPr>
          <w:rFonts w:ascii="Century Gothic" w:hAnsi="Century Gothic"/>
        </w:rPr>
      </w:pPr>
      <w:r w:rsidRPr="00974A5B">
        <w:rPr>
          <w:rFonts w:ascii="Century Gothic" w:hAnsi="Century Gothic"/>
        </w:rPr>
        <w:lastRenderedPageBreak/>
        <w:t xml:space="preserve">This poster summarises </w:t>
      </w:r>
      <w:r w:rsidR="00E54064" w:rsidRPr="00974A5B">
        <w:rPr>
          <w:rFonts w:ascii="Century Gothic" w:hAnsi="Century Gothic"/>
        </w:rPr>
        <w:t xml:space="preserve">and synthesises </w:t>
      </w:r>
      <w:r w:rsidRPr="00974A5B">
        <w:rPr>
          <w:rFonts w:ascii="Century Gothic" w:hAnsi="Century Gothic"/>
        </w:rPr>
        <w:t>some recent research relating to the nature of learning</w:t>
      </w:r>
      <w:r w:rsidR="00C80CAC" w:rsidRPr="00974A5B">
        <w:rPr>
          <w:rFonts w:ascii="Century Gothic" w:hAnsi="Century Gothic"/>
        </w:rPr>
        <w:t xml:space="preserve"> (McRea, Caviglioli 2018)</w:t>
      </w:r>
      <w:r w:rsidRPr="00974A5B">
        <w:rPr>
          <w:rFonts w:ascii="Century Gothic" w:hAnsi="Century Gothic"/>
        </w:rPr>
        <w:t>:</w:t>
      </w:r>
    </w:p>
    <w:p w14:paraId="71C8998F" w14:textId="53289787" w:rsidR="006559CF" w:rsidRPr="00974A5B" w:rsidRDefault="006559CF" w:rsidP="006559CF">
      <w:pPr>
        <w:tabs>
          <w:tab w:val="left" w:pos="0"/>
        </w:tabs>
        <w:jc w:val="center"/>
        <w:rPr>
          <w:rFonts w:ascii="Century Gothic" w:hAnsi="Century Gothic"/>
        </w:rPr>
      </w:pPr>
      <w:r w:rsidRPr="00974A5B">
        <w:rPr>
          <w:noProof/>
          <w:lang w:eastAsia="en-GB"/>
        </w:rPr>
        <w:drawing>
          <wp:inline distT="0" distB="0" distL="0" distR="0" wp14:anchorId="574A0862" wp14:editId="16B4DAB3">
            <wp:extent cx="5574030" cy="7913939"/>
            <wp:effectExtent l="19050" t="19050" r="26670" b="114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23647" cy="7984384"/>
                    </a:xfrm>
                    <a:prstGeom prst="rect">
                      <a:avLst/>
                    </a:prstGeom>
                    <a:ln>
                      <a:solidFill>
                        <a:srgbClr val="7030A0"/>
                      </a:solidFill>
                    </a:ln>
                  </pic:spPr>
                </pic:pic>
              </a:graphicData>
            </a:graphic>
          </wp:inline>
        </w:drawing>
      </w:r>
    </w:p>
    <w:p w14:paraId="0584273B" w14:textId="77777777" w:rsidR="00E54064" w:rsidRPr="00974A5B" w:rsidRDefault="00E54064" w:rsidP="005144CD">
      <w:pPr>
        <w:tabs>
          <w:tab w:val="left" w:pos="0"/>
        </w:tabs>
        <w:rPr>
          <w:rFonts w:ascii="Century Gothic" w:hAnsi="Century Gothic"/>
        </w:rPr>
      </w:pPr>
    </w:p>
    <w:p w14:paraId="21910E64" w14:textId="77777777" w:rsidR="00E54064" w:rsidRPr="00974A5B" w:rsidRDefault="00E54064" w:rsidP="005144CD">
      <w:pPr>
        <w:tabs>
          <w:tab w:val="left" w:pos="0"/>
        </w:tabs>
        <w:rPr>
          <w:rFonts w:ascii="Century Gothic" w:hAnsi="Century Gothic"/>
        </w:rPr>
      </w:pPr>
    </w:p>
    <w:p w14:paraId="5BC4D4EC" w14:textId="54E1CC3F" w:rsidR="005144CD" w:rsidRPr="00974A5B" w:rsidRDefault="005144CD" w:rsidP="005144CD">
      <w:pPr>
        <w:tabs>
          <w:tab w:val="left" w:pos="0"/>
        </w:tabs>
        <w:rPr>
          <w:rFonts w:ascii="Century Gothic" w:hAnsi="Century Gothic"/>
        </w:rPr>
      </w:pPr>
      <w:r w:rsidRPr="00974A5B">
        <w:rPr>
          <w:rFonts w:ascii="Century Gothic" w:hAnsi="Century Gothic"/>
        </w:rPr>
        <w:lastRenderedPageBreak/>
        <w:t>Mick Waters uses this diagram to illustrate the ways in which teachers can use pedagogy to teach the curriculum:</w:t>
      </w:r>
    </w:p>
    <w:p w14:paraId="5884687B" w14:textId="507B8436" w:rsidR="005144CD" w:rsidRPr="00974A5B" w:rsidRDefault="005144CD" w:rsidP="005144CD">
      <w:pPr>
        <w:tabs>
          <w:tab w:val="left" w:pos="0"/>
        </w:tabs>
        <w:jc w:val="center"/>
        <w:rPr>
          <w:rFonts w:ascii="Century Gothic" w:hAnsi="Century Gothic"/>
        </w:rPr>
      </w:pPr>
      <w:r w:rsidRPr="00974A5B">
        <w:rPr>
          <w:rFonts w:ascii="Century Gothic" w:hAnsi="Century Gothic"/>
          <w:noProof/>
          <w:lang w:eastAsia="en-GB"/>
        </w:rPr>
        <w:drawing>
          <wp:inline distT="0" distB="0" distL="0" distR="0" wp14:anchorId="380A6A9A" wp14:editId="09474DF4">
            <wp:extent cx="3844292" cy="2849880"/>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80045" cy="2876385"/>
                    </a:xfrm>
                    <a:prstGeom prst="rect">
                      <a:avLst/>
                    </a:prstGeom>
                    <a:noFill/>
                  </pic:spPr>
                </pic:pic>
              </a:graphicData>
            </a:graphic>
          </wp:inline>
        </w:drawing>
      </w:r>
    </w:p>
    <w:p w14:paraId="2D8BFA23" w14:textId="3D1C99F8" w:rsidR="00E54064" w:rsidRPr="00974A5B" w:rsidRDefault="00E54064" w:rsidP="00E54064">
      <w:pPr>
        <w:tabs>
          <w:tab w:val="left" w:pos="0"/>
        </w:tabs>
        <w:rPr>
          <w:rFonts w:ascii="Century Gothic" w:hAnsi="Century Gothic"/>
        </w:rPr>
      </w:pPr>
      <w:r w:rsidRPr="00974A5B">
        <w:rPr>
          <w:rFonts w:ascii="Century Gothic" w:hAnsi="Century Gothic"/>
        </w:rPr>
        <w:t xml:space="preserve">He suggests that the pedagogical cycle involves explicit teaching of an element of knowledge, or a key concept, and develops conceptual understanding and/or deep learning through a process of </w:t>
      </w:r>
      <w:r w:rsidR="00F87995" w:rsidRPr="00974A5B">
        <w:rPr>
          <w:rFonts w:ascii="Century Gothic" w:hAnsi="Century Gothic"/>
        </w:rPr>
        <w:t xml:space="preserve">explicit instruction, </w:t>
      </w:r>
      <w:r w:rsidRPr="00974A5B">
        <w:rPr>
          <w:rFonts w:ascii="Century Gothic" w:hAnsi="Century Gothic"/>
        </w:rPr>
        <w:t xml:space="preserve">exposition, problem-solving, deliberate practice and inquiry. </w:t>
      </w:r>
    </w:p>
    <w:p w14:paraId="2C287678" w14:textId="6507AF60" w:rsidR="005144CD" w:rsidRPr="00974A5B" w:rsidRDefault="005144CD" w:rsidP="005144CD">
      <w:pPr>
        <w:tabs>
          <w:tab w:val="left" w:pos="0"/>
        </w:tabs>
        <w:rPr>
          <w:rFonts w:ascii="Century Gothic" w:hAnsi="Century Gothic"/>
        </w:rPr>
      </w:pPr>
      <w:r w:rsidRPr="00974A5B">
        <w:rPr>
          <w:rFonts w:ascii="Century Gothic" w:hAnsi="Century Gothic"/>
        </w:rPr>
        <w:t xml:space="preserve">Doug Lemov </w:t>
      </w:r>
      <w:r w:rsidR="00060A77" w:rsidRPr="00974A5B">
        <w:rPr>
          <w:rFonts w:ascii="Century Gothic" w:hAnsi="Century Gothic"/>
        </w:rPr>
        <w:t xml:space="preserve">(2016) </w:t>
      </w:r>
      <w:r w:rsidRPr="00974A5B">
        <w:rPr>
          <w:rFonts w:ascii="Century Gothic" w:hAnsi="Century Gothic"/>
        </w:rPr>
        <w:t xml:space="preserve">explains that Bloom’s Taxonomy is often misinterpreted – that Bloom placed knowledge </w:t>
      </w:r>
      <w:r w:rsidR="00060A77" w:rsidRPr="00974A5B">
        <w:rPr>
          <w:rFonts w:ascii="Century Gothic" w:hAnsi="Century Gothic"/>
        </w:rPr>
        <w:t xml:space="preserve">and remembering facts </w:t>
      </w:r>
      <w:r w:rsidRPr="00974A5B">
        <w:rPr>
          <w:rFonts w:ascii="Century Gothic" w:hAnsi="Century Gothic"/>
        </w:rPr>
        <w:t>at the base of his pyramid to indicate its essential place as the foundation required for the other elements to be possible. H</w:t>
      </w:r>
      <w:r w:rsidR="00060A77" w:rsidRPr="00974A5B">
        <w:rPr>
          <w:rFonts w:ascii="Century Gothic" w:hAnsi="Century Gothic"/>
        </w:rPr>
        <w:t>e suggests that Bloom’s Taxonomy can be re-imagined as a vehicle for facilitating deeper learning:</w:t>
      </w:r>
    </w:p>
    <w:p w14:paraId="1E7EFFE6" w14:textId="2C6CF57A" w:rsidR="00060A77" w:rsidRPr="00974A5B" w:rsidRDefault="00060A77" w:rsidP="00030D0B">
      <w:pPr>
        <w:tabs>
          <w:tab w:val="left" w:pos="0"/>
        </w:tabs>
        <w:jc w:val="center"/>
        <w:rPr>
          <w:rFonts w:ascii="Century Gothic" w:hAnsi="Century Gothic"/>
        </w:rPr>
      </w:pPr>
      <w:r w:rsidRPr="00974A5B">
        <w:rPr>
          <w:noProof/>
          <w:lang w:eastAsia="en-GB"/>
        </w:rPr>
        <w:drawing>
          <wp:inline distT="0" distB="0" distL="0" distR="0" wp14:anchorId="2206DA0A" wp14:editId="51EFC082">
            <wp:extent cx="2750820" cy="1548822"/>
            <wp:effectExtent l="19050" t="19050" r="11430"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03816" cy="1578661"/>
                    </a:xfrm>
                    <a:prstGeom prst="rect">
                      <a:avLst/>
                    </a:prstGeom>
                    <a:ln>
                      <a:solidFill>
                        <a:srgbClr val="7030A0"/>
                      </a:solidFill>
                    </a:ln>
                  </pic:spPr>
                </pic:pic>
              </a:graphicData>
            </a:graphic>
          </wp:inline>
        </w:drawing>
      </w:r>
      <w:r w:rsidRPr="00974A5B">
        <w:rPr>
          <w:rFonts w:ascii="Century Gothic" w:hAnsi="Century Gothic"/>
          <w:noProof/>
          <w:lang w:eastAsia="en-GB"/>
        </w:rPr>
        <w:drawing>
          <wp:inline distT="0" distB="0" distL="0" distR="0" wp14:anchorId="38A746F6" wp14:editId="61573814">
            <wp:extent cx="2682240" cy="1539221"/>
            <wp:effectExtent l="19050" t="19050" r="22860" b="234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8602" cy="1560087"/>
                    </a:xfrm>
                    <a:prstGeom prst="rect">
                      <a:avLst/>
                    </a:prstGeom>
                    <a:noFill/>
                    <a:ln>
                      <a:solidFill>
                        <a:srgbClr val="7030A0"/>
                      </a:solidFill>
                    </a:ln>
                  </pic:spPr>
                </pic:pic>
              </a:graphicData>
            </a:graphic>
          </wp:inline>
        </w:drawing>
      </w:r>
    </w:p>
    <w:p w14:paraId="1160F7F0" w14:textId="06265A35" w:rsidR="00060A77" w:rsidRPr="00974A5B" w:rsidRDefault="00060A77" w:rsidP="005144CD">
      <w:pPr>
        <w:tabs>
          <w:tab w:val="left" w:pos="0"/>
        </w:tabs>
        <w:rPr>
          <w:rFonts w:ascii="Century Gothic" w:hAnsi="Century Gothic"/>
        </w:rPr>
      </w:pPr>
      <w:r w:rsidRPr="00974A5B">
        <w:rPr>
          <w:rFonts w:ascii="Century Gothic" w:hAnsi="Century Gothic"/>
        </w:rPr>
        <w:t>The Learn-AT curriculum emphasises the essential place of knowledge in learning and its important role in supporting the development of domain-specific skills</w:t>
      </w:r>
      <w:r w:rsidR="00B850CE" w:rsidRPr="00974A5B">
        <w:rPr>
          <w:rFonts w:ascii="Century Gothic" w:hAnsi="Century Gothic"/>
        </w:rPr>
        <w:t xml:space="preserve">, </w:t>
      </w:r>
      <w:r w:rsidR="00CA5F1E" w:rsidRPr="00974A5B">
        <w:rPr>
          <w:rFonts w:ascii="Century Gothic" w:hAnsi="Century Gothic"/>
        </w:rPr>
        <w:t xml:space="preserve">competencies and </w:t>
      </w:r>
      <w:r w:rsidRPr="00974A5B">
        <w:rPr>
          <w:rFonts w:ascii="Century Gothic" w:hAnsi="Century Gothic"/>
        </w:rPr>
        <w:t>non-cognitive capacities such as attitudes, attributes and dispositions</w:t>
      </w:r>
      <w:r w:rsidR="00CA5F1E" w:rsidRPr="00974A5B">
        <w:rPr>
          <w:rFonts w:ascii="Century Gothic" w:hAnsi="Century Gothic"/>
        </w:rPr>
        <w:t>.</w:t>
      </w:r>
      <w:r w:rsidRPr="00974A5B">
        <w:rPr>
          <w:rFonts w:ascii="Century Gothic" w:hAnsi="Century Gothic"/>
        </w:rPr>
        <w:t xml:space="preserve"> The curriculum therefore has three key </w:t>
      </w:r>
      <w:r w:rsidR="00CA5F1E" w:rsidRPr="00974A5B">
        <w:rPr>
          <w:rFonts w:ascii="Century Gothic" w:hAnsi="Century Gothic"/>
        </w:rPr>
        <w:t xml:space="preserve">and interwoven </w:t>
      </w:r>
      <w:r w:rsidRPr="00974A5B">
        <w:rPr>
          <w:rFonts w:ascii="Century Gothic" w:hAnsi="Century Gothic"/>
        </w:rPr>
        <w:t>strands:</w:t>
      </w:r>
    </w:p>
    <w:p w14:paraId="4ECACF01" w14:textId="77777777" w:rsidR="00060A77" w:rsidRPr="00974A5B" w:rsidRDefault="00060A77" w:rsidP="00060A77">
      <w:pPr>
        <w:pStyle w:val="ListParagraph"/>
        <w:numPr>
          <w:ilvl w:val="0"/>
          <w:numId w:val="6"/>
        </w:numPr>
        <w:tabs>
          <w:tab w:val="left" w:pos="0"/>
        </w:tabs>
        <w:rPr>
          <w:rFonts w:ascii="Century Gothic" w:hAnsi="Century Gothic"/>
        </w:rPr>
      </w:pPr>
      <w:r w:rsidRPr="00974A5B">
        <w:rPr>
          <w:rFonts w:ascii="Century Gothic" w:hAnsi="Century Gothic"/>
        </w:rPr>
        <w:t>Core knowledge and understanding</w:t>
      </w:r>
    </w:p>
    <w:p w14:paraId="55743659" w14:textId="77777777" w:rsidR="00060A77" w:rsidRPr="00974A5B" w:rsidRDefault="00060A77" w:rsidP="00060A77">
      <w:pPr>
        <w:pStyle w:val="ListParagraph"/>
        <w:numPr>
          <w:ilvl w:val="0"/>
          <w:numId w:val="6"/>
        </w:numPr>
        <w:tabs>
          <w:tab w:val="left" w:pos="0"/>
        </w:tabs>
        <w:rPr>
          <w:rFonts w:ascii="Century Gothic" w:hAnsi="Century Gothic"/>
        </w:rPr>
      </w:pPr>
      <w:r w:rsidRPr="00974A5B">
        <w:rPr>
          <w:rFonts w:ascii="Century Gothic" w:hAnsi="Century Gothic"/>
        </w:rPr>
        <w:t>Skills and competencies</w:t>
      </w:r>
    </w:p>
    <w:p w14:paraId="2685B43B" w14:textId="6655DE21" w:rsidR="00060A77" w:rsidRPr="00974A5B" w:rsidRDefault="00060A77" w:rsidP="00060A77">
      <w:pPr>
        <w:pStyle w:val="ListParagraph"/>
        <w:numPr>
          <w:ilvl w:val="0"/>
          <w:numId w:val="6"/>
        </w:numPr>
        <w:tabs>
          <w:tab w:val="left" w:pos="0"/>
        </w:tabs>
        <w:rPr>
          <w:rFonts w:ascii="Century Gothic" w:hAnsi="Century Gothic"/>
        </w:rPr>
      </w:pPr>
      <w:r w:rsidRPr="00974A5B">
        <w:rPr>
          <w:rFonts w:ascii="Century Gothic" w:hAnsi="Century Gothic"/>
        </w:rPr>
        <w:t>Attitudes, attributes and dispositions</w:t>
      </w:r>
    </w:p>
    <w:p w14:paraId="5D35AE10" w14:textId="0D028023" w:rsidR="00060A77" w:rsidRPr="00974A5B" w:rsidRDefault="00CA5F1E" w:rsidP="005144CD">
      <w:pPr>
        <w:tabs>
          <w:tab w:val="left" w:pos="0"/>
        </w:tabs>
        <w:rPr>
          <w:rFonts w:ascii="Century Gothic" w:hAnsi="Century Gothic"/>
        </w:rPr>
      </w:pPr>
      <w:r w:rsidRPr="00974A5B">
        <w:rPr>
          <w:rFonts w:ascii="Century Gothic" w:hAnsi="Century Gothic"/>
        </w:rPr>
        <w:t>We consider core knowledge to include:</w:t>
      </w:r>
    </w:p>
    <w:p w14:paraId="43C04A94" w14:textId="77777777" w:rsidR="00CA5F1E" w:rsidRPr="00974A5B" w:rsidRDefault="00CA5F1E" w:rsidP="00CA5F1E">
      <w:pPr>
        <w:pStyle w:val="ListParagraph"/>
        <w:numPr>
          <w:ilvl w:val="0"/>
          <w:numId w:val="7"/>
        </w:numPr>
        <w:tabs>
          <w:tab w:val="left" w:pos="0"/>
        </w:tabs>
        <w:rPr>
          <w:rFonts w:ascii="Century Gothic" w:hAnsi="Century Gothic"/>
        </w:rPr>
      </w:pPr>
      <w:r w:rsidRPr="00974A5B">
        <w:rPr>
          <w:rFonts w:ascii="Century Gothic" w:hAnsi="Century Gothic"/>
        </w:rPr>
        <w:t>Excellent general, domain and subject knowledge</w:t>
      </w:r>
    </w:p>
    <w:p w14:paraId="42F9FAD7" w14:textId="77777777" w:rsidR="00CA5F1E" w:rsidRPr="00974A5B" w:rsidRDefault="00CA5F1E" w:rsidP="00CA5F1E">
      <w:pPr>
        <w:pStyle w:val="ListParagraph"/>
        <w:numPr>
          <w:ilvl w:val="0"/>
          <w:numId w:val="7"/>
        </w:numPr>
        <w:tabs>
          <w:tab w:val="left" w:pos="0"/>
        </w:tabs>
        <w:rPr>
          <w:rFonts w:ascii="Century Gothic" w:hAnsi="Century Gothic"/>
        </w:rPr>
      </w:pPr>
      <w:r w:rsidRPr="00974A5B">
        <w:rPr>
          <w:rFonts w:ascii="Century Gothic" w:hAnsi="Century Gothic"/>
        </w:rPr>
        <w:t>Social, moral and cultural knowledge</w:t>
      </w:r>
    </w:p>
    <w:p w14:paraId="0B18D33D" w14:textId="6C0A6E79" w:rsidR="00CA5F1E" w:rsidRPr="00974A5B" w:rsidRDefault="00CA5F1E" w:rsidP="00CA5F1E">
      <w:pPr>
        <w:pStyle w:val="ListParagraph"/>
        <w:numPr>
          <w:ilvl w:val="0"/>
          <w:numId w:val="7"/>
        </w:numPr>
        <w:tabs>
          <w:tab w:val="left" w:pos="0"/>
        </w:tabs>
        <w:rPr>
          <w:rFonts w:ascii="Century Gothic" w:hAnsi="Century Gothic"/>
        </w:rPr>
      </w:pPr>
      <w:r w:rsidRPr="00974A5B">
        <w:rPr>
          <w:rFonts w:ascii="Century Gothic" w:hAnsi="Century Gothic"/>
        </w:rPr>
        <w:lastRenderedPageBreak/>
        <w:t xml:space="preserve">Broad vocabulary </w:t>
      </w:r>
      <w:r w:rsidR="00F87995" w:rsidRPr="00974A5B">
        <w:rPr>
          <w:rFonts w:ascii="Century Gothic" w:hAnsi="Century Gothic"/>
        </w:rPr>
        <w:t xml:space="preserve">to </w:t>
      </w:r>
      <w:r w:rsidRPr="00974A5B">
        <w:rPr>
          <w:rFonts w:ascii="Century Gothic" w:hAnsi="Century Gothic"/>
        </w:rPr>
        <w:t>support rich understanding and cognitive schema</w:t>
      </w:r>
    </w:p>
    <w:p w14:paraId="33FA83A6" w14:textId="7B2B8CCD" w:rsidR="00CA5F1E" w:rsidRPr="00974A5B" w:rsidRDefault="00CA5F1E" w:rsidP="00CA5F1E">
      <w:pPr>
        <w:pStyle w:val="ListParagraph"/>
        <w:numPr>
          <w:ilvl w:val="0"/>
          <w:numId w:val="7"/>
        </w:numPr>
        <w:tabs>
          <w:tab w:val="left" w:pos="0"/>
        </w:tabs>
        <w:rPr>
          <w:rFonts w:ascii="Century Gothic" w:hAnsi="Century Gothic"/>
        </w:rPr>
      </w:pPr>
      <w:r w:rsidRPr="00974A5B">
        <w:rPr>
          <w:rFonts w:ascii="Century Gothic" w:hAnsi="Century Gothic"/>
        </w:rPr>
        <w:t>Big ideas that shape the world</w:t>
      </w:r>
    </w:p>
    <w:p w14:paraId="50C596FF" w14:textId="4396116C" w:rsidR="00CA5F1E" w:rsidRPr="00974A5B" w:rsidRDefault="00B850CE" w:rsidP="00CA5F1E">
      <w:pPr>
        <w:tabs>
          <w:tab w:val="left" w:pos="0"/>
        </w:tabs>
        <w:rPr>
          <w:rFonts w:ascii="Century Gothic" w:hAnsi="Century Gothic"/>
        </w:rPr>
      </w:pPr>
      <w:r w:rsidRPr="00974A5B">
        <w:rPr>
          <w:rFonts w:ascii="Century Gothic" w:hAnsi="Century Gothic"/>
        </w:rPr>
        <w:t>C</w:t>
      </w:r>
      <w:r w:rsidR="00CA5F1E" w:rsidRPr="00974A5B">
        <w:rPr>
          <w:rFonts w:ascii="Century Gothic" w:hAnsi="Century Gothic"/>
        </w:rPr>
        <w:t>ore skills and competencies include:</w:t>
      </w:r>
    </w:p>
    <w:p w14:paraId="76C5C177" w14:textId="64823AEA" w:rsidR="00CA5F1E" w:rsidRPr="00974A5B" w:rsidRDefault="00F87995" w:rsidP="00F87995">
      <w:pPr>
        <w:pStyle w:val="ListParagraph"/>
        <w:numPr>
          <w:ilvl w:val="0"/>
          <w:numId w:val="38"/>
        </w:numPr>
        <w:tabs>
          <w:tab w:val="left" w:pos="0"/>
        </w:tabs>
        <w:rPr>
          <w:rFonts w:ascii="Century Gothic" w:hAnsi="Century Gothic"/>
        </w:rPr>
      </w:pPr>
      <w:r w:rsidRPr="00974A5B">
        <w:rPr>
          <w:rFonts w:ascii="Century Gothic" w:hAnsi="Century Gothic"/>
        </w:rPr>
        <w:t>S</w:t>
      </w:r>
      <w:r w:rsidR="00CA5F1E" w:rsidRPr="00974A5B">
        <w:rPr>
          <w:rFonts w:ascii="Century Gothic" w:hAnsi="Century Gothic"/>
        </w:rPr>
        <w:t>kills such as literacy, numeracy, digital, personal, social, emotional, learning and thinking skills, meta-cognition, physical, moral, spiritual…</w:t>
      </w:r>
    </w:p>
    <w:p w14:paraId="1B9BF0DD" w14:textId="77777777" w:rsidR="00CA5F1E" w:rsidRPr="00974A5B" w:rsidRDefault="00CA5F1E" w:rsidP="00F87995">
      <w:pPr>
        <w:pStyle w:val="ListParagraph"/>
        <w:numPr>
          <w:ilvl w:val="0"/>
          <w:numId w:val="38"/>
        </w:numPr>
        <w:tabs>
          <w:tab w:val="left" w:pos="0"/>
        </w:tabs>
        <w:rPr>
          <w:rFonts w:ascii="Century Gothic" w:hAnsi="Century Gothic"/>
        </w:rPr>
      </w:pPr>
      <w:r w:rsidRPr="00974A5B">
        <w:rPr>
          <w:rFonts w:ascii="Century Gothic" w:hAnsi="Century Gothic"/>
        </w:rPr>
        <w:t>The Six C’s – competencies for deeper learning:</w:t>
      </w:r>
    </w:p>
    <w:p w14:paraId="487400DD" w14:textId="77777777" w:rsidR="00CA5F1E" w:rsidRPr="00974A5B" w:rsidRDefault="00CA5F1E" w:rsidP="00F87995">
      <w:pPr>
        <w:pStyle w:val="ListParagraph"/>
        <w:numPr>
          <w:ilvl w:val="0"/>
          <w:numId w:val="9"/>
        </w:numPr>
        <w:tabs>
          <w:tab w:val="left" w:pos="0"/>
        </w:tabs>
        <w:ind w:left="1560"/>
        <w:rPr>
          <w:rFonts w:ascii="Century Gothic" w:hAnsi="Century Gothic"/>
        </w:rPr>
      </w:pPr>
      <w:r w:rsidRPr="00974A5B">
        <w:rPr>
          <w:rFonts w:ascii="Century Gothic" w:hAnsi="Century Gothic"/>
        </w:rPr>
        <w:t>Critical thinking and problem solving</w:t>
      </w:r>
    </w:p>
    <w:p w14:paraId="2551E911" w14:textId="77777777" w:rsidR="00CA5F1E" w:rsidRPr="00974A5B" w:rsidRDefault="00CA5F1E" w:rsidP="00F87995">
      <w:pPr>
        <w:pStyle w:val="ListParagraph"/>
        <w:numPr>
          <w:ilvl w:val="0"/>
          <w:numId w:val="9"/>
        </w:numPr>
        <w:tabs>
          <w:tab w:val="left" w:pos="0"/>
        </w:tabs>
        <w:ind w:left="1560"/>
        <w:rPr>
          <w:rFonts w:ascii="Century Gothic" w:hAnsi="Century Gothic"/>
        </w:rPr>
      </w:pPr>
      <w:r w:rsidRPr="00974A5B">
        <w:rPr>
          <w:rFonts w:ascii="Century Gothic" w:hAnsi="Century Gothic"/>
        </w:rPr>
        <w:t>Communication</w:t>
      </w:r>
    </w:p>
    <w:p w14:paraId="5266EF4A" w14:textId="77777777" w:rsidR="00CA5F1E" w:rsidRPr="00974A5B" w:rsidRDefault="00CA5F1E" w:rsidP="00F87995">
      <w:pPr>
        <w:pStyle w:val="ListParagraph"/>
        <w:numPr>
          <w:ilvl w:val="0"/>
          <w:numId w:val="9"/>
        </w:numPr>
        <w:tabs>
          <w:tab w:val="left" w:pos="0"/>
        </w:tabs>
        <w:ind w:left="1560"/>
        <w:rPr>
          <w:rFonts w:ascii="Century Gothic" w:hAnsi="Century Gothic"/>
        </w:rPr>
      </w:pPr>
      <w:r w:rsidRPr="00974A5B">
        <w:rPr>
          <w:rFonts w:ascii="Century Gothic" w:hAnsi="Century Gothic"/>
        </w:rPr>
        <w:t>Creativity and imagination</w:t>
      </w:r>
    </w:p>
    <w:p w14:paraId="51F6D9FA" w14:textId="77777777" w:rsidR="00CA5F1E" w:rsidRPr="00974A5B" w:rsidRDefault="00CA5F1E" w:rsidP="00F87995">
      <w:pPr>
        <w:pStyle w:val="ListParagraph"/>
        <w:numPr>
          <w:ilvl w:val="0"/>
          <w:numId w:val="9"/>
        </w:numPr>
        <w:tabs>
          <w:tab w:val="left" w:pos="0"/>
        </w:tabs>
        <w:ind w:left="1560"/>
        <w:rPr>
          <w:rFonts w:ascii="Century Gothic" w:hAnsi="Century Gothic"/>
        </w:rPr>
      </w:pPr>
      <w:r w:rsidRPr="00974A5B">
        <w:rPr>
          <w:rFonts w:ascii="Century Gothic" w:hAnsi="Century Gothic"/>
        </w:rPr>
        <w:t>Character Education</w:t>
      </w:r>
    </w:p>
    <w:p w14:paraId="06151B79" w14:textId="77777777" w:rsidR="00CA5F1E" w:rsidRPr="00974A5B" w:rsidRDefault="00CA5F1E" w:rsidP="00F87995">
      <w:pPr>
        <w:pStyle w:val="ListParagraph"/>
        <w:numPr>
          <w:ilvl w:val="0"/>
          <w:numId w:val="9"/>
        </w:numPr>
        <w:tabs>
          <w:tab w:val="left" w:pos="0"/>
        </w:tabs>
        <w:ind w:left="1560"/>
        <w:rPr>
          <w:rFonts w:ascii="Century Gothic" w:hAnsi="Century Gothic"/>
        </w:rPr>
      </w:pPr>
      <w:r w:rsidRPr="00974A5B">
        <w:rPr>
          <w:rFonts w:ascii="Century Gothic" w:hAnsi="Century Gothic"/>
        </w:rPr>
        <w:t>Citizenship</w:t>
      </w:r>
    </w:p>
    <w:p w14:paraId="7C952E3D" w14:textId="15CEC15F" w:rsidR="00CA5F1E" w:rsidRPr="00974A5B" w:rsidRDefault="00CA5F1E" w:rsidP="00F87995">
      <w:pPr>
        <w:pStyle w:val="ListParagraph"/>
        <w:numPr>
          <w:ilvl w:val="0"/>
          <w:numId w:val="9"/>
        </w:numPr>
        <w:tabs>
          <w:tab w:val="left" w:pos="0"/>
        </w:tabs>
        <w:ind w:left="1560"/>
        <w:rPr>
          <w:rFonts w:ascii="Century Gothic" w:hAnsi="Century Gothic"/>
        </w:rPr>
      </w:pPr>
      <w:r w:rsidRPr="00974A5B">
        <w:rPr>
          <w:rFonts w:ascii="Century Gothic" w:hAnsi="Century Gothic"/>
        </w:rPr>
        <w:t>Collaboration</w:t>
      </w:r>
    </w:p>
    <w:p w14:paraId="37DD19E0" w14:textId="75FDE66E" w:rsidR="00CA5F1E" w:rsidRPr="00974A5B" w:rsidRDefault="00CA5F1E" w:rsidP="00CA5F1E">
      <w:pPr>
        <w:tabs>
          <w:tab w:val="left" w:pos="0"/>
        </w:tabs>
        <w:rPr>
          <w:rFonts w:ascii="Century Gothic" w:hAnsi="Century Gothic"/>
        </w:rPr>
      </w:pPr>
      <w:r w:rsidRPr="00974A5B">
        <w:rPr>
          <w:rFonts w:ascii="Century Gothic" w:hAnsi="Century Gothic"/>
        </w:rPr>
        <w:t>We value highly the development of non-cognitive capacities such as:</w:t>
      </w:r>
    </w:p>
    <w:p w14:paraId="1B6DC827" w14:textId="5740281F" w:rsidR="00CA5F1E" w:rsidRPr="00974A5B" w:rsidRDefault="00CA5F1E" w:rsidP="00CA5F1E">
      <w:pPr>
        <w:pStyle w:val="ListParagraph"/>
        <w:numPr>
          <w:ilvl w:val="0"/>
          <w:numId w:val="10"/>
        </w:numPr>
        <w:tabs>
          <w:tab w:val="left" w:pos="0"/>
        </w:tabs>
        <w:rPr>
          <w:rFonts w:ascii="Century Gothic" w:hAnsi="Century Gothic"/>
        </w:rPr>
      </w:pPr>
      <w:r w:rsidRPr="00974A5B">
        <w:rPr>
          <w:rFonts w:ascii="Century Gothic" w:hAnsi="Century Gothic"/>
        </w:rPr>
        <w:t>Determination</w:t>
      </w:r>
    </w:p>
    <w:p w14:paraId="5DA448EC" w14:textId="1A0E0ACE" w:rsidR="00CA5F1E" w:rsidRPr="00974A5B" w:rsidRDefault="00CA5F1E" w:rsidP="00CA5F1E">
      <w:pPr>
        <w:pStyle w:val="ListParagraph"/>
        <w:numPr>
          <w:ilvl w:val="0"/>
          <w:numId w:val="10"/>
        </w:numPr>
        <w:tabs>
          <w:tab w:val="left" w:pos="0"/>
        </w:tabs>
        <w:rPr>
          <w:rFonts w:ascii="Century Gothic" w:hAnsi="Century Gothic"/>
        </w:rPr>
      </w:pPr>
      <w:r w:rsidRPr="00974A5B">
        <w:rPr>
          <w:rFonts w:ascii="Century Gothic" w:hAnsi="Century Gothic"/>
        </w:rPr>
        <w:t>Adaptability</w:t>
      </w:r>
    </w:p>
    <w:p w14:paraId="028E6DE4" w14:textId="31A82234" w:rsidR="00CA5F1E" w:rsidRPr="00974A5B" w:rsidRDefault="00CA5F1E" w:rsidP="00CA5F1E">
      <w:pPr>
        <w:pStyle w:val="ListParagraph"/>
        <w:numPr>
          <w:ilvl w:val="0"/>
          <w:numId w:val="10"/>
        </w:numPr>
        <w:tabs>
          <w:tab w:val="left" w:pos="0"/>
        </w:tabs>
        <w:rPr>
          <w:rFonts w:ascii="Century Gothic" w:hAnsi="Century Gothic"/>
        </w:rPr>
      </w:pPr>
      <w:r w:rsidRPr="00974A5B">
        <w:rPr>
          <w:rFonts w:ascii="Century Gothic" w:hAnsi="Century Gothic"/>
        </w:rPr>
        <w:t>Flexibility</w:t>
      </w:r>
    </w:p>
    <w:p w14:paraId="2D1A6360" w14:textId="14DDC44A" w:rsidR="00CA5F1E" w:rsidRPr="00974A5B" w:rsidRDefault="00CA5F1E" w:rsidP="00CA5F1E">
      <w:pPr>
        <w:pStyle w:val="ListParagraph"/>
        <w:numPr>
          <w:ilvl w:val="0"/>
          <w:numId w:val="10"/>
        </w:numPr>
        <w:tabs>
          <w:tab w:val="left" w:pos="0"/>
        </w:tabs>
        <w:rPr>
          <w:rFonts w:ascii="Century Gothic" w:hAnsi="Century Gothic"/>
        </w:rPr>
      </w:pPr>
      <w:r w:rsidRPr="00974A5B">
        <w:rPr>
          <w:rFonts w:ascii="Century Gothic" w:hAnsi="Century Gothic"/>
        </w:rPr>
        <w:t>Confidence</w:t>
      </w:r>
    </w:p>
    <w:p w14:paraId="68631F69" w14:textId="77777777" w:rsidR="00CA5F1E" w:rsidRPr="00974A5B" w:rsidRDefault="00CA5F1E" w:rsidP="00CA5F1E">
      <w:pPr>
        <w:pStyle w:val="ListParagraph"/>
        <w:numPr>
          <w:ilvl w:val="0"/>
          <w:numId w:val="10"/>
        </w:numPr>
        <w:tabs>
          <w:tab w:val="left" w:pos="0"/>
        </w:tabs>
        <w:rPr>
          <w:rFonts w:ascii="Century Gothic" w:hAnsi="Century Gothic"/>
        </w:rPr>
      </w:pPr>
      <w:r w:rsidRPr="00974A5B">
        <w:rPr>
          <w:rFonts w:ascii="Century Gothic" w:hAnsi="Century Gothic"/>
        </w:rPr>
        <w:t>Risk-taking</w:t>
      </w:r>
    </w:p>
    <w:p w14:paraId="49022D89" w14:textId="1D880545" w:rsidR="00CA5F1E" w:rsidRPr="00974A5B" w:rsidRDefault="00CA5F1E" w:rsidP="00CA5F1E">
      <w:pPr>
        <w:pStyle w:val="ListParagraph"/>
        <w:numPr>
          <w:ilvl w:val="0"/>
          <w:numId w:val="10"/>
        </w:numPr>
        <w:tabs>
          <w:tab w:val="left" w:pos="0"/>
        </w:tabs>
        <w:rPr>
          <w:rFonts w:ascii="Century Gothic" w:hAnsi="Century Gothic"/>
        </w:rPr>
      </w:pPr>
      <w:r w:rsidRPr="00974A5B">
        <w:rPr>
          <w:rFonts w:ascii="Century Gothic" w:hAnsi="Century Gothic"/>
        </w:rPr>
        <w:t>Enterprise</w:t>
      </w:r>
    </w:p>
    <w:p w14:paraId="67F63FCA" w14:textId="380A4861" w:rsidR="00CA5F1E" w:rsidRPr="00974A5B" w:rsidRDefault="00CA5F1E" w:rsidP="00CA5F1E">
      <w:pPr>
        <w:pStyle w:val="ListParagraph"/>
        <w:numPr>
          <w:ilvl w:val="0"/>
          <w:numId w:val="10"/>
        </w:numPr>
        <w:tabs>
          <w:tab w:val="left" w:pos="0"/>
        </w:tabs>
        <w:rPr>
          <w:rFonts w:ascii="Century Gothic" w:hAnsi="Century Gothic"/>
        </w:rPr>
      </w:pPr>
      <w:r w:rsidRPr="00974A5B">
        <w:rPr>
          <w:rFonts w:ascii="Century Gothic" w:hAnsi="Century Gothic"/>
        </w:rPr>
        <w:t>Self-regulation</w:t>
      </w:r>
    </w:p>
    <w:p w14:paraId="6CFA21C4" w14:textId="2444A7F9" w:rsidR="00CA5F1E" w:rsidRPr="00974A5B" w:rsidRDefault="00CA5F1E" w:rsidP="00CA5F1E">
      <w:pPr>
        <w:pStyle w:val="ListParagraph"/>
        <w:numPr>
          <w:ilvl w:val="0"/>
          <w:numId w:val="10"/>
        </w:numPr>
        <w:tabs>
          <w:tab w:val="left" w:pos="0"/>
        </w:tabs>
        <w:rPr>
          <w:rFonts w:ascii="Century Gothic" w:hAnsi="Century Gothic"/>
        </w:rPr>
      </w:pPr>
      <w:r w:rsidRPr="00974A5B">
        <w:rPr>
          <w:rFonts w:ascii="Century Gothic" w:hAnsi="Century Gothic"/>
        </w:rPr>
        <w:t>Emotional resilience</w:t>
      </w:r>
    </w:p>
    <w:p w14:paraId="52EE3FEF" w14:textId="36DB9683" w:rsidR="00CA5F1E" w:rsidRPr="00974A5B" w:rsidRDefault="00CA5F1E" w:rsidP="00CA5F1E">
      <w:pPr>
        <w:pStyle w:val="ListParagraph"/>
        <w:numPr>
          <w:ilvl w:val="0"/>
          <w:numId w:val="10"/>
        </w:numPr>
        <w:tabs>
          <w:tab w:val="left" w:pos="0"/>
        </w:tabs>
        <w:rPr>
          <w:rFonts w:ascii="Century Gothic" w:hAnsi="Century Gothic"/>
        </w:rPr>
      </w:pPr>
      <w:r w:rsidRPr="00974A5B">
        <w:rPr>
          <w:rFonts w:ascii="Century Gothic" w:hAnsi="Century Gothic"/>
        </w:rPr>
        <w:t>Spiritual awareness</w:t>
      </w:r>
    </w:p>
    <w:p w14:paraId="191784AD" w14:textId="67A3A97E" w:rsidR="00CA5F1E" w:rsidRPr="00974A5B" w:rsidRDefault="00CA5F1E" w:rsidP="00CA5F1E">
      <w:pPr>
        <w:pStyle w:val="ListParagraph"/>
        <w:numPr>
          <w:ilvl w:val="0"/>
          <w:numId w:val="10"/>
        </w:numPr>
        <w:tabs>
          <w:tab w:val="left" w:pos="0"/>
        </w:tabs>
        <w:rPr>
          <w:rFonts w:ascii="Century Gothic" w:hAnsi="Century Gothic"/>
        </w:rPr>
      </w:pPr>
      <w:r w:rsidRPr="00974A5B">
        <w:rPr>
          <w:rFonts w:ascii="Century Gothic" w:hAnsi="Century Gothic"/>
        </w:rPr>
        <w:t>Tolerance</w:t>
      </w:r>
    </w:p>
    <w:p w14:paraId="364993F3" w14:textId="454FCE1E" w:rsidR="00CA5F1E" w:rsidRPr="00974A5B" w:rsidRDefault="00CA5F1E" w:rsidP="00CA5F1E">
      <w:pPr>
        <w:pStyle w:val="ListParagraph"/>
        <w:numPr>
          <w:ilvl w:val="0"/>
          <w:numId w:val="10"/>
        </w:numPr>
        <w:tabs>
          <w:tab w:val="left" w:pos="0"/>
        </w:tabs>
        <w:rPr>
          <w:rFonts w:ascii="Century Gothic" w:hAnsi="Century Gothic"/>
        </w:rPr>
      </w:pPr>
      <w:r w:rsidRPr="00974A5B">
        <w:rPr>
          <w:rFonts w:ascii="Century Gothic" w:hAnsi="Century Gothic"/>
        </w:rPr>
        <w:t>Kindness</w:t>
      </w:r>
    </w:p>
    <w:p w14:paraId="063EDC5F" w14:textId="43882B35" w:rsidR="00CA5F1E" w:rsidRPr="00974A5B" w:rsidRDefault="00CA5F1E" w:rsidP="00CA5F1E">
      <w:pPr>
        <w:pStyle w:val="ListParagraph"/>
        <w:numPr>
          <w:ilvl w:val="0"/>
          <w:numId w:val="10"/>
        </w:numPr>
        <w:tabs>
          <w:tab w:val="left" w:pos="0"/>
        </w:tabs>
        <w:rPr>
          <w:rFonts w:ascii="Century Gothic" w:hAnsi="Century Gothic"/>
        </w:rPr>
      </w:pPr>
      <w:r w:rsidRPr="00974A5B">
        <w:rPr>
          <w:rFonts w:ascii="Century Gothic" w:hAnsi="Century Gothic"/>
        </w:rPr>
        <w:t>Curiosity</w:t>
      </w:r>
    </w:p>
    <w:p w14:paraId="59EE66CB" w14:textId="3A6732AC" w:rsidR="00CA5F1E" w:rsidRPr="00974A5B" w:rsidRDefault="00B850CE" w:rsidP="00CA5F1E">
      <w:pPr>
        <w:tabs>
          <w:tab w:val="left" w:pos="0"/>
        </w:tabs>
        <w:rPr>
          <w:rFonts w:ascii="Century Gothic" w:hAnsi="Century Gothic"/>
        </w:rPr>
      </w:pPr>
      <w:r w:rsidRPr="00974A5B">
        <w:rPr>
          <w:rFonts w:ascii="Century Gothic" w:hAnsi="Century Gothic"/>
        </w:rPr>
        <w:t>W</w:t>
      </w:r>
      <w:r w:rsidR="00CA5F1E" w:rsidRPr="00974A5B">
        <w:rPr>
          <w:rFonts w:ascii="Century Gothic" w:hAnsi="Century Gothic"/>
        </w:rPr>
        <w:t xml:space="preserve">e believe these are most effectively developed within the context of a rich, rounded and rigorous, coherent curriculum, </w:t>
      </w:r>
      <w:r w:rsidR="00E54064" w:rsidRPr="00974A5B">
        <w:rPr>
          <w:rFonts w:ascii="Century Gothic" w:hAnsi="Century Gothic"/>
        </w:rPr>
        <w:t xml:space="preserve">rather than taught </w:t>
      </w:r>
      <w:r w:rsidR="00CA5F1E" w:rsidRPr="00974A5B">
        <w:rPr>
          <w:rFonts w:ascii="Century Gothic" w:hAnsi="Century Gothic"/>
        </w:rPr>
        <w:t>discretely</w:t>
      </w:r>
      <w:r w:rsidR="00E54064" w:rsidRPr="00974A5B">
        <w:rPr>
          <w:rFonts w:ascii="Century Gothic" w:hAnsi="Century Gothic"/>
        </w:rPr>
        <w:t xml:space="preserve"> or in isolation</w:t>
      </w:r>
      <w:r w:rsidR="00CA5F1E" w:rsidRPr="00974A5B">
        <w:rPr>
          <w:rFonts w:ascii="Century Gothic" w:hAnsi="Century Gothic"/>
        </w:rPr>
        <w:t xml:space="preserve"> (Tough, 2016)</w:t>
      </w:r>
      <w:r w:rsidR="00E54064" w:rsidRPr="00974A5B">
        <w:rPr>
          <w:rFonts w:ascii="Century Gothic" w:hAnsi="Century Gothic"/>
        </w:rPr>
        <w:t>.</w:t>
      </w:r>
    </w:p>
    <w:p w14:paraId="617999B3" w14:textId="548809B4" w:rsidR="00CA5F1E" w:rsidRPr="00974A5B" w:rsidRDefault="00CA5F1E" w:rsidP="00CA5F1E">
      <w:pPr>
        <w:tabs>
          <w:tab w:val="left" w:pos="0"/>
        </w:tabs>
        <w:rPr>
          <w:rFonts w:ascii="Century Gothic" w:hAnsi="Century Gothic"/>
          <w:b/>
        </w:rPr>
      </w:pPr>
      <w:r w:rsidRPr="00974A5B">
        <w:rPr>
          <w:rFonts w:ascii="Century Gothic" w:hAnsi="Century Gothic"/>
          <w:b/>
        </w:rPr>
        <w:t>Organisation of Learning</w:t>
      </w:r>
    </w:p>
    <w:p w14:paraId="01E92C3D" w14:textId="0A03E900" w:rsidR="00CA5F1E" w:rsidRPr="00974A5B" w:rsidRDefault="00CA5F1E" w:rsidP="00CA5F1E">
      <w:pPr>
        <w:tabs>
          <w:tab w:val="left" w:pos="0"/>
        </w:tabs>
        <w:rPr>
          <w:rFonts w:ascii="Century Gothic" w:hAnsi="Century Gothic"/>
        </w:rPr>
      </w:pPr>
      <w:r w:rsidRPr="00974A5B">
        <w:rPr>
          <w:rFonts w:ascii="Century Gothic" w:hAnsi="Century Gothic"/>
        </w:rPr>
        <w:t xml:space="preserve">Mick Waters defines the curriculum as ‘all the stuff you learn in school’. </w:t>
      </w:r>
      <w:r w:rsidR="00355F94" w:rsidRPr="00974A5B">
        <w:rPr>
          <w:rFonts w:ascii="Century Gothic" w:hAnsi="Century Gothic"/>
        </w:rPr>
        <w:t>Organising something so all-encompassing is complex and involves many inter-relationships.</w:t>
      </w:r>
    </w:p>
    <w:p w14:paraId="530E4944" w14:textId="05367267" w:rsidR="00355F94" w:rsidRPr="00974A5B" w:rsidRDefault="00355F94" w:rsidP="00CA5F1E">
      <w:pPr>
        <w:tabs>
          <w:tab w:val="left" w:pos="0"/>
        </w:tabs>
        <w:rPr>
          <w:rFonts w:ascii="Century Gothic" w:hAnsi="Century Gothic"/>
        </w:rPr>
      </w:pPr>
      <w:r w:rsidRPr="00974A5B">
        <w:rPr>
          <w:rFonts w:ascii="Century Gothic" w:hAnsi="Century Gothic"/>
        </w:rPr>
        <w:t>This diagram acknowledges the influence of school culture and ethos on all aspects of school life and illustrates the ways in which the primary curriculum is organised:</w:t>
      </w:r>
    </w:p>
    <w:p w14:paraId="6CCB29DA" w14:textId="3BC043EB" w:rsidR="00355F94" w:rsidRPr="00974A5B" w:rsidRDefault="00355F94" w:rsidP="00355F94">
      <w:pPr>
        <w:tabs>
          <w:tab w:val="left" w:pos="0"/>
        </w:tabs>
        <w:jc w:val="center"/>
        <w:rPr>
          <w:rFonts w:ascii="Century Gothic" w:hAnsi="Century Gothic"/>
        </w:rPr>
      </w:pPr>
      <w:r w:rsidRPr="00974A5B">
        <w:rPr>
          <w:rFonts w:ascii="Century Gothic" w:hAnsi="Century Gothic"/>
          <w:noProof/>
          <w:lang w:eastAsia="en-GB"/>
        </w:rPr>
        <w:drawing>
          <wp:inline distT="0" distB="0" distL="0" distR="0" wp14:anchorId="664C26F3" wp14:editId="19ACE4C4">
            <wp:extent cx="3617598" cy="133858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43055" cy="1385002"/>
                    </a:xfrm>
                    <a:prstGeom prst="rect">
                      <a:avLst/>
                    </a:prstGeom>
                    <a:noFill/>
                  </pic:spPr>
                </pic:pic>
              </a:graphicData>
            </a:graphic>
          </wp:inline>
        </w:drawing>
      </w:r>
    </w:p>
    <w:p w14:paraId="0DD17851" w14:textId="77777777" w:rsidR="00F87995" w:rsidRPr="00974A5B" w:rsidRDefault="00F87995" w:rsidP="00355F94">
      <w:pPr>
        <w:tabs>
          <w:tab w:val="left" w:pos="0"/>
        </w:tabs>
        <w:rPr>
          <w:rFonts w:ascii="Century Gothic" w:hAnsi="Century Gothic"/>
          <w:b/>
        </w:rPr>
      </w:pPr>
    </w:p>
    <w:p w14:paraId="59FA7360" w14:textId="240FD0FE" w:rsidR="00355F94" w:rsidRPr="00974A5B" w:rsidRDefault="00355F94" w:rsidP="00355F94">
      <w:pPr>
        <w:tabs>
          <w:tab w:val="left" w:pos="0"/>
        </w:tabs>
        <w:rPr>
          <w:rFonts w:ascii="Century Gothic" w:hAnsi="Century Gothic"/>
          <w:b/>
        </w:rPr>
      </w:pPr>
      <w:r w:rsidRPr="00974A5B">
        <w:rPr>
          <w:rFonts w:ascii="Century Gothic" w:hAnsi="Century Gothic"/>
          <w:b/>
        </w:rPr>
        <w:lastRenderedPageBreak/>
        <w:t>Equity</w:t>
      </w:r>
    </w:p>
    <w:p w14:paraId="36D28FEB" w14:textId="60E9FE78" w:rsidR="00355F94" w:rsidRPr="00974A5B" w:rsidRDefault="00355F94" w:rsidP="00355F94">
      <w:pPr>
        <w:tabs>
          <w:tab w:val="left" w:pos="0"/>
        </w:tabs>
        <w:rPr>
          <w:rFonts w:ascii="Century Gothic" w:hAnsi="Century Gothic"/>
        </w:rPr>
      </w:pPr>
      <w:r w:rsidRPr="00974A5B">
        <w:rPr>
          <w:rFonts w:ascii="Century Gothic" w:hAnsi="Century Gothic"/>
        </w:rPr>
        <w:t>We are committed to equity and equality of opportunity, entitlement and experience for all pupils, regardless of their social or cultural background, race, ethnicity, religion, gender or ability. In the context of curriculum and pedagogy this means:</w:t>
      </w:r>
    </w:p>
    <w:p w14:paraId="46E7FD51" w14:textId="455DBCA4" w:rsidR="00355F94" w:rsidRPr="00974A5B" w:rsidRDefault="00355F94" w:rsidP="00F87995">
      <w:pPr>
        <w:pStyle w:val="ListParagraph"/>
        <w:numPr>
          <w:ilvl w:val="0"/>
          <w:numId w:val="39"/>
        </w:numPr>
        <w:tabs>
          <w:tab w:val="left" w:pos="0"/>
        </w:tabs>
        <w:rPr>
          <w:rFonts w:ascii="Century Gothic" w:hAnsi="Century Gothic"/>
        </w:rPr>
      </w:pPr>
      <w:r w:rsidRPr="00974A5B">
        <w:rPr>
          <w:rFonts w:ascii="Century Gothic" w:hAnsi="Century Gothic"/>
        </w:rPr>
        <w:t xml:space="preserve">We have consistently high expectations and set high standards for all pupils. All pupils will experience challenge, regardless of their ability or prior attainment. </w:t>
      </w:r>
    </w:p>
    <w:p w14:paraId="4CEDE930" w14:textId="51761A76" w:rsidR="00355F94" w:rsidRPr="00974A5B" w:rsidRDefault="00355F94" w:rsidP="00F87995">
      <w:pPr>
        <w:pStyle w:val="ListParagraph"/>
        <w:numPr>
          <w:ilvl w:val="0"/>
          <w:numId w:val="39"/>
        </w:numPr>
        <w:tabs>
          <w:tab w:val="left" w:pos="0"/>
        </w:tabs>
        <w:rPr>
          <w:rFonts w:ascii="Century Gothic" w:hAnsi="Century Gothic"/>
        </w:rPr>
      </w:pPr>
      <w:r w:rsidRPr="00974A5B">
        <w:rPr>
          <w:rFonts w:ascii="Century Gothic" w:hAnsi="Century Gothic"/>
        </w:rPr>
        <w:t xml:space="preserve">We are committed to a ‘Mastery’ approach to </w:t>
      </w:r>
      <w:r w:rsidR="00F87995" w:rsidRPr="00974A5B">
        <w:rPr>
          <w:rFonts w:ascii="Century Gothic" w:hAnsi="Century Gothic"/>
        </w:rPr>
        <w:t xml:space="preserve">curriculum and </w:t>
      </w:r>
      <w:r w:rsidRPr="00974A5B">
        <w:rPr>
          <w:rFonts w:ascii="Century Gothic" w:hAnsi="Century Gothic"/>
        </w:rPr>
        <w:t>pedagogy. This means we do not discriminate on grounds of prior attainment or ability. We intervene to provide additional support</w:t>
      </w:r>
      <w:r w:rsidR="00120D47" w:rsidRPr="00974A5B">
        <w:rPr>
          <w:rFonts w:ascii="Century Gothic" w:hAnsi="Century Gothic"/>
        </w:rPr>
        <w:t xml:space="preserve"> or teaching and learning time so that every child can achieve and make good progress. We teach key concepts </w:t>
      </w:r>
      <w:r w:rsidR="00B850CE" w:rsidRPr="00974A5B">
        <w:rPr>
          <w:rFonts w:ascii="Century Gothic" w:hAnsi="Century Gothic"/>
        </w:rPr>
        <w:t xml:space="preserve">to mastery and provide opportunities for learners to achieve deeper understanding. </w:t>
      </w:r>
      <w:r w:rsidR="00120D47" w:rsidRPr="00974A5B">
        <w:rPr>
          <w:rFonts w:ascii="Century Gothic" w:hAnsi="Century Gothic"/>
        </w:rPr>
        <w:t>By integrating the 6C’s</w:t>
      </w:r>
      <w:r w:rsidR="00C94CC1" w:rsidRPr="00974A5B">
        <w:rPr>
          <w:rFonts w:ascii="Century Gothic" w:hAnsi="Century Gothic"/>
        </w:rPr>
        <w:t xml:space="preserve"> and </w:t>
      </w:r>
      <w:r w:rsidR="00120D47" w:rsidRPr="00974A5B">
        <w:rPr>
          <w:rFonts w:ascii="Century Gothic" w:hAnsi="Century Gothic"/>
        </w:rPr>
        <w:t>Bloom’s Taxonomy</w:t>
      </w:r>
      <w:r w:rsidR="00F87995" w:rsidRPr="00974A5B">
        <w:rPr>
          <w:rFonts w:ascii="Century Gothic" w:hAnsi="Century Gothic"/>
        </w:rPr>
        <w:t xml:space="preserve"> (re-interpreted with knowledge as the foundation; </w:t>
      </w:r>
      <w:r w:rsidR="00B850CE" w:rsidRPr="00974A5B">
        <w:rPr>
          <w:rFonts w:ascii="Century Gothic" w:hAnsi="Century Gothic"/>
        </w:rPr>
        <w:t>see Appendix 6)</w:t>
      </w:r>
      <w:r w:rsidR="00120D47" w:rsidRPr="00974A5B">
        <w:rPr>
          <w:rFonts w:ascii="Century Gothic" w:hAnsi="Century Gothic"/>
        </w:rPr>
        <w:t xml:space="preserve">, teachers support children of all abilities to </w:t>
      </w:r>
      <w:r w:rsidR="00B850CE" w:rsidRPr="00974A5B">
        <w:rPr>
          <w:rFonts w:ascii="Century Gothic" w:hAnsi="Century Gothic"/>
        </w:rPr>
        <w:t xml:space="preserve">secure and </w:t>
      </w:r>
      <w:r w:rsidR="00120D47" w:rsidRPr="00974A5B">
        <w:rPr>
          <w:rFonts w:ascii="Century Gothic" w:hAnsi="Century Gothic"/>
        </w:rPr>
        <w:t>consolidate the</w:t>
      </w:r>
      <w:r w:rsidR="005E1BE4" w:rsidRPr="00974A5B">
        <w:rPr>
          <w:rFonts w:ascii="Century Gothic" w:hAnsi="Century Gothic"/>
        </w:rPr>
        <w:t>i</w:t>
      </w:r>
      <w:r w:rsidR="00120D47" w:rsidRPr="00974A5B">
        <w:rPr>
          <w:rFonts w:ascii="Century Gothic" w:hAnsi="Century Gothic"/>
        </w:rPr>
        <w:t>r foundational knowledge and deepen their learning.</w:t>
      </w:r>
      <w:r w:rsidR="005E1BE4" w:rsidRPr="00974A5B">
        <w:rPr>
          <w:rFonts w:ascii="Century Gothic" w:hAnsi="Century Gothic"/>
        </w:rPr>
        <w:t xml:space="preserve"> </w:t>
      </w:r>
    </w:p>
    <w:p w14:paraId="1D8323DE" w14:textId="7A2D1D52" w:rsidR="00355F94" w:rsidRPr="00974A5B" w:rsidRDefault="00120D47" w:rsidP="00F87995">
      <w:pPr>
        <w:pStyle w:val="ListParagraph"/>
        <w:numPr>
          <w:ilvl w:val="0"/>
          <w:numId w:val="39"/>
        </w:numPr>
        <w:tabs>
          <w:tab w:val="left" w:pos="0"/>
        </w:tabs>
        <w:rPr>
          <w:rFonts w:ascii="Century Gothic" w:hAnsi="Century Gothic"/>
        </w:rPr>
      </w:pPr>
      <w:r w:rsidRPr="00974A5B">
        <w:rPr>
          <w:rFonts w:ascii="Century Gothic" w:hAnsi="Century Gothic"/>
        </w:rPr>
        <w:t>We are committed to excellence in provision for pupils with SEND. We expect them to make good progress from their starting points</w:t>
      </w:r>
      <w:r w:rsidR="00F87995" w:rsidRPr="00974A5B">
        <w:rPr>
          <w:rFonts w:ascii="Century Gothic" w:hAnsi="Century Gothic"/>
        </w:rPr>
        <w:t>.</w:t>
      </w:r>
      <w:r w:rsidRPr="00974A5B">
        <w:rPr>
          <w:rFonts w:ascii="Century Gothic" w:hAnsi="Century Gothic"/>
        </w:rPr>
        <w:t xml:space="preserve"> </w:t>
      </w:r>
      <w:r w:rsidR="00D47335" w:rsidRPr="00974A5B">
        <w:rPr>
          <w:rFonts w:ascii="Century Gothic" w:hAnsi="Century Gothic"/>
        </w:rPr>
        <w:t xml:space="preserve">We </w:t>
      </w:r>
      <w:r w:rsidRPr="00974A5B">
        <w:rPr>
          <w:rFonts w:ascii="Century Gothic" w:hAnsi="Century Gothic"/>
        </w:rPr>
        <w:t>provide a high-quality curriculum that meets their specific learning needs</w:t>
      </w:r>
      <w:r w:rsidR="00C94CC1" w:rsidRPr="00974A5B">
        <w:rPr>
          <w:rFonts w:ascii="Century Gothic" w:hAnsi="Century Gothic"/>
        </w:rPr>
        <w:t xml:space="preserve"> and promotes their well-being.</w:t>
      </w:r>
    </w:p>
    <w:p w14:paraId="21FDB954" w14:textId="0C4AE644" w:rsidR="00120D47" w:rsidRPr="00974A5B" w:rsidRDefault="00120D47" w:rsidP="00355F94">
      <w:pPr>
        <w:tabs>
          <w:tab w:val="left" w:pos="0"/>
        </w:tabs>
        <w:rPr>
          <w:rFonts w:ascii="Century Gothic" w:hAnsi="Century Gothic"/>
          <w:b/>
        </w:rPr>
      </w:pPr>
      <w:r w:rsidRPr="00974A5B">
        <w:rPr>
          <w:rFonts w:ascii="Century Gothic" w:hAnsi="Century Gothic"/>
          <w:b/>
        </w:rPr>
        <w:t>Evidence</w:t>
      </w:r>
    </w:p>
    <w:p w14:paraId="5BDEB846" w14:textId="6A54FEB5" w:rsidR="006558E0" w:rsidRPr="00974A5B" w:rsidRDefault="006558E0" w:rsidP="006558E0">
      <w:pPr>
        <w:tabs>
          <w:tab w:val="left" w:pos="0"/>
        </w:tabs>
        <w:rPr>
          <w:rFonts w:ascii="Century Gothic" w:hAnsi="Century Gothic"/>
        </w:rPr>
      </w:pPr>
      <w:r w:rsidRPr="00974A5B">
        <w:rPr>
          <w:rFonts w:ascii="Century Gothic" w:hAnsi="Century Gothic"/>
        </w:rPr>
        <w:t>The Learn-AT curriculum is research evidence-informed.</w:t>
      </w:r>
      <w:r w:rsidRPr="00974A5B">
        <w:t xml:space="preserve"> </w:t>
      </w:r>
      <w:r w:rsidRPr="00974A5B">
        <w:rPr>
          <w:rFonts w:ascii="Century Gothic" w:hAnsi="Century Gothic"/>
        </w:rPr>
        <w:t>Its emphasis on knowledge derives from research in cognitive science. In addition, we are committed to implementing research-informed pedagogies such as:</w:t>
      </w:r>
    </w:p>
    <w:p w14:paraId="0A5041A1" w14:textId="77777777" w:rsidR="006558E0" w:rsidRPr="00974A5B" w:rsidRDefault="006558E0" w:rsidP="006558E0">
      <w:pPr>
        <w:pStyle w:val="ListParagraph"/>
        <w:numPr>
          <w:ilvl w:val="0"/>
          <w:numId w:val="11"/>
        </w:numPr>
        <w:tabs>
          <w:tab w:val="left" w:pos="0"/>
        </w:tabs>
        <w:rPr>
          <w:rFonts w:ascii="Century Gothic" w:hAnsi="Century Gothic"/>
        </w:rPr>
      </w:pPr>
      <w:r w:rsidRPr="00974A5B">
        <w:rPr>
          <w:rFonts w:ascii="Century Gothic" w:hAnsi="Century Gothic"/>
        </w:rPr>
        <w:t>Formative assessment strategies embedded in teaching and learning</w:t>
      </w:r>
    </w:p>
    <w:p w14:paraId="43F27C0E" w14:textId="4C1C0D3F" w:rsidR="006558E0" w:rsidRPr="00974A5B" w:rsidRDefault="006558E0" w:rsidP="006558E0">
      <w:pPr>
        <w:pStyle w:val="ListParagraph"/>
        <w:numPr>
          <w:ilvl w:val="0"/>
          <w:numId w:val="11"/>
        </w:numPr>
        <w:tabs>
          <w:tab w:val="left" w:pos="0"/>
        </w:tabs>
        <w:rPr>
          <w:rFonts w:ascii="Century Gothic" w:hAnsi="Century Gothic"/>
        </w:rPr>
      </w:pPr>
      <w:r w:rsidRPr="00974A5B">
        <w:rPr>
          <w:rFonts w:ascii="Century Gothic" w:hAnsi="Century Gothic"/>
        </w:rPr>
        <w:t>Development of metacognition and self-regulation</w:t>
      </w:r>
    </w:p>
    <w:p w14:paraId="488DF243" w14:textId="199E568B" w:rsidR="006558E0" w:rsidRPr="00974A5B" w:rsidRDefault="006558E0" w:rsidP="006558E0">
      <w:pPr>
        <w:pStyle w:val="ListParagraph"/>
        <w:numPr>
          <w:ilvl w:val="0"/>
          <w:numId w:val="11"/>
        </w:numPr>
        <w:tabs>
          <w:tab w:val="left" w:pos="0"/>
        </w:tabs>
        <w:rPr>
          <w:rFonts w:ascii="Century Gothic" w:hAnsi="Century Gothic"/>
        </w:rPr>
      </w:pPr>
      <w:r w:rsidRPr="00974A5B">
        <w:rPr>
          <w:rFonts w:ascii="Century Gothic" w:hAnsi="Century Gothic"/>
        </w:rPr>
        <w:t>Balance of direct and guided instruction and inquiry learning – recognising th</w:t>
      </w:r>
      <w:r w:rsidR="00C94CC1" w:rsidRPr="00974A5B">
        <w:rPr>
          <w:rFonts w:ascii="Century Gothic" w:hAnsi="Century Gothic"/>
        </w:rPr>
        <w:t>at</w:t>
      </w:r>
      <w:r w:rsidRPr="00974A5B">
        <w:rPr>
          <w:rFonts w:ascii="Century Gothic" w:hAnsi="Century Gothic"/>
        </w:rPr>
        <w:t xml:space="preserve"> inquiry-learning requires </w:t>
      </w:r>
      <w:r w:rsidR="00D47335" w:rsidRPr="00974A5B">
        <w:rPr>
          <w:rFonts w:ascii="Century Gothic" w:hAnsi="Century Gothic"/>
        </w:rPr>
        <w:t xml:space="preserve">secure </w:t>
      </w:r>
      <w:r w:rsidRPr="00974A5B">
        <w:rPr>
          <w:rFonts w:ascii="Century Gothic" w:hAnsi="Century Gothic"/>
        </w:rPr>
        <w:t>domain knowledge</w:t>
      </w:r>
    </w:p>
    <w:p w14:paraId="30707F5E" w14:textId="0B527BFF" w:rsidR="00120D47" w:rsidRPr="00974A5B" w:rsidRDefault="006558E0" w:rsidP="006558E0">
      <w:pPr>
        <w:pStyle w:val="ListParagraph"/>
        <w:numPr>
          <w:ilvl w:val="0"/>
          <w:numId w:val="11"/>
        </w:numPr>
        <w:tabs>
          <w:tab w:val="left" w:pos="0"/>
        </w:tabs>
        <w:rPr>
          <w:rFonts w:ascii="Century Gothic" w:hAnsi="Century Gothic"/>
        </w:rPr>
      </w:pPr>
      <w:r w:rsidRPr="00974A5B">
        <w:rPr>
          <w:rFonts w:ascii="Century Gothic" w:hAnsi="Century Gothic"/>
        </w:rPr>
        <w:t>Use of assessment and evidence to evaluate impact of teaching on learning</w:t>
      </w:r>
      <w:r w:rsidR="00D47335" w:rsidRPr="00974A5B">
        <w:rPr>
          <w:rFonts w:ascii="Century Gothic" w:hAnsi="Century Gothic"/>
        </w:rPr>
        <w:t>.</w:t>
      </w:r>
    </w:p>
    <w:p w14:paraId="4BEB364E" w14:textId="77777777" w:rsidR="006558E0" w:rsidRPr="00974A5B" w:rsidRDefault="006558E0" w:rsidP="006558E0">
      <w:pPr>
        <w:tabs>
          <w:tab w:val="left" w:pos="0"/>
        </w:tabs>
        <w:rPr>
          <w:rFonts w:ascii="Century Gothic" w:hAnsi="Century Gothic"/>
          <w:b/>
        </w:rPr>
      </w:pPr>
      <w:r w:rsidRPr="00974A5B">
        <w:rPr>
          <w:rFonts w:ascii="Century Gothic" w:hAnsi="Century Gothic"/>
          <w:b/>
        </w:rPr>
        <w:t xml:space="preserve">Engagement </w:t>
      </w:r>
    </w:p>
    <w:p w14:paraId="4BFDED6C" w14:textId="3A292533" w:rsidR="006558E0" w:rsidRPr="00974A5B" w:rsidRDefault="006558E0" w:rsidP="006558E0">
      <w:pPr>
        <w:tabs>
          <w:tab w:val="left" w:pos="0"/>
        </w:tabs>
        <w:rPr>
          <w:rFonts w:ascii="Century Gothic" w:hAnsi="Century Gothic"/>
        </w:rPr>
      </w:pPr>
      <w:r w:rsidRPr="00974A5B">
        <w:rPr>
          <w:rFonts w:ascii="Century Gothic" w:hAnsi="Century Gothic"/>
        </w:rPr>
        <w:t>Because we want pupils to remember what we teach, we want them to think about their learning. Thinking requires authentic engagement. We use a range of strategies to promote deeper learning and engagement:</w:t>
      </w:r>
    </w:p>
    <w:p w14:paraId="3E6DB1C5" w14:textId="280C66A6" w:rsidR="006558E0" w:rsidRPr="00974A5B" w:rsidRDefault="006558E0" w:rsidP="006558E0">
      <w:pPr>
        <w:pStyle w:val="ListParagraph"/>
        <w:numPr>
          <w:ilvl w:val="0"/>
          <w:numId w:val="12"/>
        </w:numPr>
        <w:tabs>
          <w:tab w:val="left" w:pos="0"/>
        </w:tabs>
        <w:rPr>
          <w:rFonts w:ascii="Century Gothic" w:hAnsi="Century Gothic"/>
        </w:rPr>
      </w:pPr>
      <w:r w:rsidRPr="00974A5B">
        <w:rPr>
          <w:rFonts w:ascii="Century Gothic" w:hAnsi="Century Gothic"/>
        </w:rPr>
        <w:t>Integration of the 6Cs in all aspects of the curriculum</w:t>
      </w:r>
      <w:r w:rsidR="00D47335" w:rsidRPr="00974A5B">
        <w:rPr>
          <w:rFonts w:ascii="Century Gothic" w:hAnsi="Century Gothic"/>
        </w:rPr>
        <w:t xml:space="preserve"> (Fullan, Quinn 2018)</w:t>
      </w:r>
    </w:p>
    <w:p w14:paraId="1CA3222D" w14:textId="682FD3C9" w:rsidR="006558E0" w:rsidRPr="00974A5B" w:rsidRDefault="006558E0" w:rsidP="006558E0">
      <w:pPr>
        <w:pStyle w:val="ListParagraph"/>
        <w:numPr>
          <w:ilvl w:val="0"/>
          <w:numId w:val="12"/>
        </w:numPr>
        <w:tabs>
          <w:tab w:val="left" w:pos="0"/>
        </w:tabs>
        <w:rPr>
          <w:rFonts w:ascii="Century Gothic" w:hAnsi="Century Gothic"/>
        </w:rPr>
      </w:pPr>
      <w:r w:rsidRPr="00974A5B">
        <w:rPr>
          <w:rFonts w:ascii="Century Gothic" w:hAnsi="Century Gothic"/>
        </w:rPr>
        <w:t xml:space="preserve">Authentic purposes and contexts for learning </w:t>
      </w:r>
      <w:r w:rsidR="00D47335" w:rsidRPr="00974A5B">
        <w:rPr>
          <w:rFonts w:ascii="Century Gothic" w:hAnsi="Century Gothic"/>
        </w:rPr>
        <w:t>(</w:t>
      </w:r>
      <w:r w:rsidRPr="00974A5B">
        <w:rPr>
          <w:rFonts w:ascii="Century Gothic" w:hAnsi="Century Gothic"/>
        </w:rPr>
        <w:t>Berger 2006</w:t>
      </w:r>
      <w:r w:rsidR="00D47335" w:rsidRPr="00974A5B">
        <w:rPr>
          <w:rFonts w:ascii="Century Gothic" w:hAnsi="Century Gothic"/>
        </w:rPr>
        <w:t>)</w:t>
      </w:r>
    </w:p>
    <w:p w14:paraId="3962E932" w14:textId="146F33F8" w:rsidR="006558E0" w:rsidRPr="00974A5B" w:rsidRDefault="006558E0" w:rsidP="006558E0">
      <w:pPr>
        <w:pStyle w:val="ListParagraph"/>
        <w:numPr>
          <w:ilvl w:val="0"/>
          <w:numId w:val="12"/>
        </w:numPr>
        <w:tabs>
          <w:tab w:val="left" w:pos="0"/>
        </w:tabs>
        <w:rPr>
          <w:rFonts w:ascii="Century Gothic" w:hAnsi="Century Gothic"/>
        </w:rPr>
      </w:pPr>
      <w:r w:rsidRPr="00974A5B">
        <w:rPr>
          <w:rFonts w:ascii="Century Gothic" w:hAnsi="Century Gothic"/>
        </w:rPr>
        <w:t xml:space="preserve">Emphasis on first-hand experience and curricular enrichment following foundational knowledge development </w:t>
      </w:r>
    </w:p>
    <w:p w14:paraId="2298FCA1" w14:textId="15410E2D" w:rsidR="006558E0" w:rsidRPr="00974A5B" w:rsidRDefault="006558E0" w:rsidP="006558E0">
      <w:pPr>
        <w:pStyle w:val="ListParagraph"/>
        <w:numPr>
          <w:ilvl w:val="0"/>
          <w:numId w:val="12"/>
        </w:numPr>
        <w:tabs>
          <w:tab w:val="left" w:pos="0"/>
        </w:tabs>
        <w:rPr>
          <w:rFonts w:ascii="Century Gothic" w:hAnsi="Century Gothic"/>
        </w:rPr>
      </w:pPr>
      <w:r w:rsidRPr="00974A5B">
        <w:rPr>
          <w:rFonts w:ascii="Century Gothic" w:hAnsi="Century Gothic"/>
        </w:rPr>
        <w:t>Purposeful, structured play in the early years; drama, strong emphasis on outdoor learning</w:t>
      </w:r>
      <w:r w:rsidR="00D47335" w:rsidRPr="00974A5B">
        <w:rPr>
          <w:rFonts w:ascii="Century Gothic" w:hAnsi="Century Gothic"/>
        </w:rPr>
        <w:t xml:space="preserve"> (e.g. Forest School),</w:t>
      </w:r>
      <w:r w:rsidRPr="00974A5B">
        <w:rPr>
          <w:rFonts w:ascii="Century Gothic" w:hAnsi="Century Gothic"/>
        </w:rPr>
        <w:t xml:space="preserve"> </w:t>
      </w:r>
      <w:r w:rsidR="00D47335" w:rsidRPr="00974A5B">
        <w:rPr>
          <w:rFonts w:ascii="Century Gothic" w:hAnsi="Century Gothic"/>
        </w:rPr>
        <w:t xml:space="preserve">PE, </w:t>
      </w:r>
      <w:r w:rsidRPr="00974A5B">
        <w:rPr>
          <w:rFonts w:ascii="Century Gothic" w:hAnsi="Century Gothic"/>
        </w:rPr>
        <w:t xml:space="preserve">sport and the Arts. </w:t>
      </w:r>
    </w:p>
    <w:p w14:paraId="622081AE" w14:textId="60116A4D" w:rsidR="006558E0" w:rsidRPr="00974A5B" w:rsidRDefault="006558E0" w:rsidP="006558E0">
      <w:pPr>
        <w:pStyle w:val="ListParagraph"/>
        <w:numPr>
          <w:ilvl w:val="0"/>
          <w:numId w:val="12"/>
        </w:numPr>
        <w:tabs>
          <w:tab w:val="left" w:pos="0"/>
        </w:tabs>
        <w:rPr>
          <w:rFonts w:ascii="Century Gothic" w:hAnsi="Century Gothic"/>
        </w:rPr>
      </w:pPr>
      <w:r w:rsidRPr="00974A5B">
        <w:rPr>
          <w:rFonts w:ascii="Century Gothic" w:hAnsi="Century Gothic"/>
        </w:rPr>
        <w:t>Pupil agency, autonomy</w:t>
      </w:r>
      <w:r w:rsidR="00D47335" w:rsidRPr="00974A5B">
        <w:rPr>
          <w:rFonts w:ascii="Century Gothic" w:hAnsi="Century Gothic"/>
        </w:rPr>
        <w:t xml:space="preserve">, </w:t>
      </w:r>
      <w:r w:rsidRPr="00974A5B">
        <w:rPr>
          <w:rFonts w:ascii="Century Gothic" w:hAnsi="Century Gothic"/>
        </w:rPr>
        <w:t>choice</w:t>
      </w:r>
      <w:r w:rsidR="00D47335" w:rsidRPr="00974A5B">
        <w:rPr>
          <w:rFonts w:ascii="Century Gothic" w:hAnsi="Century Gothic"/>
        </w:rPr>
        <w:t xml:space="preserve"> and voice</w:t>
      </w:r>
    </w:p>
    <w:p w14:paraId="66E8ACC5" w14:textId="3DD64CD9" w:rsidR="005E1BE4" w:rsidRPr="00974A5B" w:rsidRDefault="006558E0" w:rsidP="00487B8B">
      <w:pPr>
        <w:pStyle w:val="ListParagraph"/>
        <w:numPr>
          <w:ilvl w:val="0"/>
          <w:numId w:val="12"/>
        </w:numPr>
        <w:tabs>
          <w:tab w:val="left" w:pos="0"/>
        </w:tabs>
        <w:rPr>
          <w:rFonts w:ascii="Century Gothic" w:hAnsi="Century Gothic"/>
          <w:b/>
        </w:rPr>
      </w:pPr>
      <w:r w:rsidRPr="00974A5B">
        <w:rPr>
          <w:rFonts w:ascii="Century Gothic" w:hAnsi="Century Gothic"/>
        </w:rPr>
        <w:t>Strong, coherent cross-curricular connections</w:t>
      </w:r>
    </w:p>
    <w:p w14:paraId="5C1CBD8B" w14:textId="77777777" w:rsidR="00E54064" w:rsidRPr="00974A5B" w:rsidRDefault="00E54064" w:rsidP="005E1BE4">
      <w:pPr>
        <w:tabs>
          <w:tab w:val="left" w:pos="0"/>
        </w:tabs>
        <w:rPr>
          <w:rFonts w:ascii="Century Gothic" w:hAnsi="Century Gothic"/>
          <w:b/>
        </w:rPr>
      </w:pPr>
    </w:p>
    <w:p w14:paraId="0531B9AD" w14:textId="77777777" w:rsidR="00E54064" w:rsidRPr="00974A5B" w:rsidRDefault="00E54064" w:rsidP="005E1BE4">
      <w:pPr>
        <w:tabs>
          <w:tab w:val="left" w:pos="0"/>
        </w:tabs>
        <w:rPr>
          <w:rFonts w:ascii="Century Gothic" w:hAnsi="Century Gothic"/>
          <w:b/>
        </w:rPr>
      </w:pPr>
    </w:p>
    <w:p w14:paraId="7136859D" w14:textId="4CBFD286" w:rsidR="005E1BE4" w:rsidRPr="00974A5B" w:rsidRDefault="005E1BE4" w:rsidP="005E1BE4">
      <w:pPr>
        <w:tabs>
          <w:tab w:val="left" w:pos="0"/>
        </w:tabs>
        <w:rPr>
          <w:rFonts w:ascii="Century Gothic" w:hAnsi="Century Gothic"/>
          <w:b/>
        </w:rPr>
      </w:pPr>
      <w:r w:rsidRPr="00974A5B">
        <w:rPr>
          <w:rFonts w:ascii="Century Gothic" w:hAnsi="Century Gothic"/>
          <w:b/>
        </w:rPr>
        <w:lastRenderedPageBreak/>
        <w:t xml:space="preserve">Faculties, Domains and Subjects </w:t>
      </w:r>
    </w:p>
    <w:p w14:paraId="2D321C3A" w14:textId="2C626B54" w:rsidR="005E1BE4" w:rsidRPr="00974A5B" w:rsidRDefault="005E1BE4" w:rsidP="006558E0">
      <w:pPr>
        <w:tabs>
          <w:tab w:val="left" w:pos="0"/>
        </w:tabs>
        <w:rPr>
          <w:rFonts w:ascii="Century Gothic" w:hAnsi="Century Gothic"/>
        </w:rPr>
      </w:pPr>
      <w:r w:rsidRPr="00974A5B">
        <w:rPr>
          <w:rFonts w:ascii="Century Gothic" w:hAnsi="Century Gothic"/>
        </w:rPr>
        <w:t>The Cambridge Primary Curriculum Review (Alexander, 2009) organise</w:t>
      </w:r>
      <w:r w:rsidR="00C94CC1" w:rsidRPr="00974A5B">
        <w:rPr>
          <w:rFonts w:ascii="Century Gothic" w:hAnsi="Century Gothic"/>
        </w:rPr>
        <w:t>s</w:t>
      </w:r>
      <w:r w:rsidRPr="00974A5B">
        <w:rPr>
          <w:rFonts w:ascii="Century Gothic" w:hAnsi="Century Gothic"/>
        </w:rPr>
        <w:t xml:space="preserve"> subjects into eight domains of learning:</w:t>
      </w:r>
    </w:p>
    <w:p w14:paraId="5AD96452" w14:textId="77777777" w:rsidR="005E1BE4" w:rsidRPr="00974A5B" w:rsidRDefault="005E1BE4" w:rsidP="005E1BE4">
      <w:pPr>
        <w:pStyle w:val="ListParagraph"/>
        <w:numPr>
          <w:ilvl w:val="0"/>
          <w:numId w:val="17"/>
        </w:numPr>
        <w:tabs>
          <w:tab w:val="left" w:pos="0"/>
        </w:tabs>
        <w:rPr>
          <w:rFonts w:ascii="Century Gothic" w:hAnsi="Century Gothic"/>
        </w:rPr>
      </w:pPr>
      <w:r w:rsidRPr="00974A5B">
        <w:rPr>
          <w:rFonts w:ascii="Century Gothic" w:hAnsi="Century Gothic"/>
        </w:rPr>
        <w:t>Language, Oracy and Literacy</w:t>
      </w:r>
    </w:p>
    <w:p w14:paraId="60EA94C6" w14:textId="77777777" w:rsidR="005E1BE4" w:rsidRPr="00974A5B" w:rsidRDefault="005E1BE4" w:rsidP="005E1BE4">
      <w:pPr>
        <w:pStyle w:val="ListParagraph"/>
        <w:numPr>
          <w:ilvl w:val="0"/>
          <w:numId w:val="17"/>
        </w:numPr>
        <w:tabs>
          <w:tab w:val="left" w:pos="0"/>
        </w:tabs>
        <w:rPr>
          <w:rFonts w:ascii="Century Gothic" w:hAnsi="Century Gothic"/>
        </w:rPr>
      </w:pPr>
      <w:r w:rsidRPr="00974A5B">
        <w:rPr>
          <w:rFonts w:ascii="Century Gothic" w:hAnsi="Century Gothic"/>
        </w:rPr>
        <w:t>Mathematics</w:t>
      </w:r>
    </w:p>
    <w:p w14:paraId="225A5ADB" w14:textId="77777777" w:rsidR="005E1BE4" w:rsidRPr="00974A5B" w:rsidRDefault="005E1BE4" w:rsidP="005E1BE4">
      <w:pPr>
        <w:pStyle w:val="ListParagraph"/>
        <w:numPr>
          <w:ilvl w:val="0"/>
          <w:numId w:val="17"/>
        </w:numPr>
        <w:tabs>
          <w:tab w:val="left" w:pos="0"/>
        </w:tabs>
        <w:rPr>
          <w:rFonts w:ascii="Century Gothic" w:hAnsi="Century Gothic"/>
        </w:rPr>
      </w:pPr>
      <w:r w:rsidRPr="00974A5B">
        <w:rPr>
          <w:rFonts w:ascii="Century Gothic" w:hAnsi="Century Gothic"/>
        </w:rPr>
        <w:t>Science and Technology</w:t>
      </w:r>
    </w:p>
    <w:p w14:paraId="7F5C3EC0" w14:textId="77777777" w:rsidR="005E1BE4" w:rsidRPr="00974A5B" w:rsidRDefault="005E1BE4" w:rsidP="005E1BE4">
      <w:pPr>
        <w:pStyle w:val="ListParagraph"/>
        <w:numPr>
          <w:ilvl w:val="0"/>
          <w:numId w:val="17"/>
        </w:numPr>
        <w:tabs>
          <w:tab w:val="left" w:pos="0"/>
        </w:tabs>
        <w:rPr>
          <w:rFonts w:ascii="Century Gothic" w:hAnsi="Century Gothic"/>
        </w:rPr>
      </w:pPr>
      <w:r w:rsidRPr="00974A5B">
        <w:rPr>
          <w:rFonts w:ascii="Century Gothic" w:hAnsi="Century Gothic"/>
        </w:rPr>
        <w:t>Place and Time</w:t>
      </w:r>
    </w:p>
    <w:p w14:paraId="10E038A0" w14:textId="77777777" w:rsidR="005E1BE4" w:rsidRPr="00974A5B" w:rsidRDefault="005E1BE4" w:rsidP="005E1BE4">
      <w:pPr>
        <w:pStyle w:val="ListParagraph"/>
        <w:numPr>
          <w:ilvl w:val="0"/>
          <w:numId w:val="17"/>
        </w:numPr>
        <w:tabs>
          <w:tab w:val="left" w:pos="0"/>
        </w:tabs>
        <w:rPr>
          <w:rFonts w:ascii="Century Gothic" w:hAnsi="Century Gothic"/>
        </w:rPr>
      </w:pPr>
      <w:r w:rsidRPr="00974A5B">
        <w:rPr>
          <w:rFonts w:ascii="Century Gothic" w:hAnsi="Century Gothic"/>
        </w:rPr>
        <w:t>Arts and Creativity</w:t>
      </w:r>
    </w:p>
    <w:p w14:paraId="04E902C2" w14:textId="77777777" w:rsidR="005E1BE4" w:rsidRPr="00974A5B" w:rsidRDefault="005E1BE4" w:rsidP="005E1BE4">
      <w:pPr>
        <w:pStyle w:val="ListParagraph"/>
        <w:numPr>
          <w:ilvl w:val="0"/>
          <w:numId w:val="17"/>
        </w:numPr>
        <w:tabs>
          <w:tab w:val="left" w:pos="0"/>
        </w:tabs>
        <w:rPr>
          <w:rFonts w:ascii="Century Gothic" w:hAnsi="Century Gothic"/>
        </w:rPr>
      </w:pPr>
      <w:r w:rsidRPr="00974A5B">
        <w:rPr>
          <w:rFonts w:ascii="Century Gothic" w:hAnsi="Century Gothic"/>
        </w:rPr>
        <w:t>Physical and emotional health</w:t>
      </w:r>
    </w:p>
    <w:p w14:paraId="7A1B7B87" w14:textId="77777777" w:rsidR="005E1BE4" w:rsidRPr="00974A5B" w:rsidRDefault="005E1BE4" w:rsidP="005E1BE4">
      <w:pPr>
        <w:pStyle w:val="ListParagraph"/>
        <w:numPr>
          <w:ilvl w:val="0"/>
          <w:numId w:val="17"/>
        </w:numPr>
        <w:tabs>
          <w:tab w:val="left" w:pos="0"/>
        </w:tabs>
        <w:rPr>
          <w:rFonts w:ascii="Century Gothic" w:hAnsi="Century Gothic"/>
        </w:rPr>
      </w:pPr>
      <w:r w:rsidRPr="00974A5B">
        <w:rPr>
          <w:rFonts w:ascii="Century Gothic" w:hAnsi="Century Gothic"/>
        </w:rPr>
        <w:t>Faith and Belief</w:t>
      </w:r>
    </w:p>
    <w:p w14:paraId="2E63851D" w14:textId="26AC8F39" w:rsidR="005E1BE4" w:rsidRPr="00974A5B" w:rsidRDefault="005E1BE4" w:rsidP="00487B8B">
      <w:pPr>
        <w:pStyle w:val="ListParagraph"/>
        <w:numPr>
          <w:ilvl w:val="0"/>
          <w:numId w:val="17"/>
        </w:numPr>
        <w:tabs>
          <w:tab w:val="left" w:pos="0"/>
        </w:tabs>
        <w:rPr>
          <w:rFonts w:ascii="Century Gothic" w:hAnsi="Century Gothic"/>
        </w:rPr>
      </w:pPr>
      <w:r w:rsidRPr="00974A5B">
        <w:rPr>
          <w:rFonts w:ascii="Century Gothic" w:hAnsi="Century Gothic"/>
        </w:rPr>
        <w:t>Citizenship and Ethics</w:t>
      </w:r>
    </w:p>
    <w:p w14:paraId="22E7BB9C" w14:textId="614EFD97" w:rsidR="006558E0" w:rsidRPr="00974A5B" w:rsidRDefault="005E1BE4" w:rsidP="006558E0">
      <w:pPr>
        <w:tabs>
          <w:tab w:val="left" w:pos="0"/>
        </w:tabs>
        <w:rPr>
          <w:rFonts w:ascii="Century Gothic" w:hAnsi="Century Gothic"/>
        </w:rPr>
      </w:pPr>
      <w:r w:rsidRPr="00974A5B">
        <w:rPr>
          <w:rFonts w:ascii="Century Gothic" w:hAnsi="Century Gothic"/>
        </w:rPr>
        <w:t>For organisational purposes we have organised those domains into four faculties:</w:t>
      </w:r>
    </w:p>
    <w:tbl>
      <w:tblPr>
        <w:tblStyle w:val="TableGrid"/>
        <w:tblW w:w="0" w:type="auto"/>
        <w:jc w:val="center"/>
        <w:tblLook w:val="04A0" w:firstRow="1" w:lastRow="0" w:firstColumn="1" w:lastColumn="0" w:noHBand="0" w:noVBand="1"/>
      </w:tblPr>
      <w:tblGrid>
        <w:gridCol w:w="3005"/>
        <w:gridCol w:w="3005"/>
        <w:gridCol w:w="3006"/>
      </w:tblGrid>
      <w:tr w:rsidR="005B02A6" w:rsidRPr="00974A5B" w14:paraId="693B2F28" w14:textId="77777777" w:rsidTr="005B02A6">
        <w:trPr>
          <w:jc w:val="center"/>
        </w:trPr>
        <w:tc>
          <w:tcPr>
            <w:tcW w:w="3005" w:type="dxa"/>
            <w:shd w:val="clear" w:color="auto" w:fill="CCCCFF"/>
          </w:tcPr>
          <w:p w14:paraId="03DF3BE1" w14:textId="77777777" w:rsidR="005B02A6" w:rsidRPr="00974A5B" w:rsidRDefault="005B02A6" w:rsidP="005B02A6">
            <w:pPr>
              <w:rPr>
                <w:rFonts w:ascii="Century Gothic" w:eastAsia="Calibri" w:hAnsi="Century Gothic" w:cs="Times New Roman"/>
                <w:b/>
              </w:rPr>
            </w:pPr>
            <w:bookmarkStart w:id="1" w:name="_Hlk10989945"/>
            <w:r w:rsidRPr="00974A5B">
              <w:rPr>
                <w:rFonts w:ascii="Century Gothic" w:eastAsia="Calibri" w:hAnsi="Century Gothic" w:cs="Times New Roman"/>
                <w:b/>
              </w:rPr>
              <w:t>Faculty</w:t>
            </w:r>
          </w:p>
        </w:tc>
        <w:tc>
          <w:tcPr>
            <w:tcW w:w="3005" w:type="dxa"/>
            <w:shd w:val="clear" w:color="auto" w:fill="CCCCFF"/>
          </w:tcPr>
          <w:p w14:paraId="2608C6F6" w14:textId="77777777" w:rsidR="005B02A6" w:rsidRPr="00974A5B" w:rsidRDefault="005B02A6" w:rsidP="005B02A6">
            <w:pPr>
              <w:rPr>
                <w:rFonts w:ascii="Century Gothic" w:eastAsia="Calibri" w:hAnsi="Century Gothic" w:cs="Times New Roman"/>
                <w:b/>
              </w:rPr>
            </w:pPr>
            <w:r w:rsidRPr="00974A5B">
              <w:rPr>
                <w:rFonts w:ascii="Century Gothic" w:eastAsia="Calibri" w:hAnsi="Century Gothic" w:cs="Times New Roman"/>
                <w:b/>
              </w:rPr>
              <w:t>Domain</w:t>
            </w:r>
          </w:p>
        </w:tc>
        <w:tc>
          <w:tcPr>
            <w:tcW w:w="3006" w:type="dxa"/>
            <w:shd w:val="clear" w:color="auto" w:fill="CCCCFF"/>
          </w:tcPr>
          <w:p w14:paraId="2E684347" w14:textId="77777777" w:rsidR="005B02A6" w:rsidRPr="00974A5B" w:rsidRDefault="005B02A6" w:rsidP="005B02A6">
            <w:pPr>
              <w:rPr>
                <w:rFonts w:ascii="Century Gothic" w:eastAsia="Calibri" w:hAnsi="Century Gothic" w:cs="Times New Roman"/>
                <w:b/>
              </w:rPr>
            </w:pPr>
            <w:r w:rsidRPr="00974A5B">
              <w:rPr>
                <w:rFonts w:ascii="Century Gothic" w:eastAsia="Calibri" w:hAnsi="Century Gothic" w:cs="Times New Roman"/>
                <w:b/>
              </w:rPr>
              <w:t>Subject</w:t>
            </w:r>
          </w:p>
          <w:p w14:paraId="39C582E4" w14:textId="190D4DA4" w:rsidR="005B02A6" w:rsidRPr="00974A5B" w:rsidRDefault="005B02A6" w:rsidP="005B02A6">
            <w:pPr>
              <w:rPr>
                <w:rFonts w:ascii="Century Gothic" w:eastAsia="Calibri" w:hAnsi="Century Gothic" w:cs="Times New Roman"/>
                <w:b/>
              </w:rPr>
            </w:pPr>
          </w:p>
        </w:tc>
      </w:tr>
      <w:tr w:rsidR="005B02A6" w:rsidRPr="00974A5B" w14:paraId="36BB1FEC" w14:textId="77777777" w:rsidTr="005B02A6">
        <w:trPr>
          <w:jc w:val="center"/>
        </w:trPr>
        <w:tc>
          <w:tcPr>
            <w:tcW w:w="3005" w:type="dxa"/>
            <w:vMerge w:val="restart"/>
            <w:shd w:val="clear" w:color="auto" w:fill="CCCCFF"/>
          </w:tcPr>
          <w:p w14:paraId="1E8CF291" w14:textId="77777777" w:rsidR="005B02A6" w:rsidRPr="00974A5B" w:rsidRDefault="005B02A6" w:rsidP="005B02A6">
            <w:pPr>
              <w:rPr>
                <w:rFonts w:ascii="Century Gothic" w:eastAsia="Calibri" w:hAnsi="Century Gothic" w:cs="Times New Roman"/>
              </w:rPr>
            </w:pPr>
            <w:r w:rsidRPr="00974A5B">
              <w:rPr>
                <w:rFonts w:ascii="Century Gothic" w:eastAsia="Calibri" w:hAnsi="Century Gothic" w:cs="Times New Roman"/>
              </w:rPr>
              <w:t>STEM</w:t>
            </w:r>
          </w:p>
        </w:tc>
        <w:tc>
          <w:tcPr>
            <w:tcW w:w="3005" w:type="dxa"/>
            <w:vMerge w:val="restart"/>
          </w:tcPr>
          <w:p w14:paraId="204260C5" w14:textId="77777777" w:rsidR="005B02A6" w:rsidRPr="00974A5B" w:rsidRDefault="005B02A6" w:rsidP="005B02A6">
            <w:pPr>
              <w:rPr>
                <w:rFonts w:ascii="Century Gothic" w:eastAsia="Calibri" w:hAnsi="Century Gothic" w:cs="Times New Roman"/>
              </w:rPr>
            </w:pPr>
            <w:r w:rsidRPr="00974A5B">
              <w:rPr>
                <w:rFonts w:ascii="Century Gothic" w:eastAsia="Calibri" w:hAnsi="Century Gothic" w:cs="Times New Roman"/>
              </w:rPr>
              <w:t>Mathematics</w:t>
            </w:r>
          </w:p>
        </w:tc>
        <w:tc>
          <w:tcPr>
            <w:tcW w:w="3006" w:type="dxa"/>
          </w:tcPr>
          <w:p w14:paraId="2D8732F8" w14:textId="77777777" w:rsidR="005B02A6" w:rsidRPr="00974A5B" w:rsidRDefault="005B02A6" w:rsidP="005B02A6">
            <w:pPr>
              <w:rPr>
                <w:rFonts w:ascii="Century Gothic" w:eastAsia="Calibri" w:hAnsi="Century Gothic" w:cs="Times New Roman"/>
              </w:rPr>
            </w:pPr>
            <w:r w:rsidRPr="00974A5B">
              <w:rPr>
                <w:rFonts w:ascii="Century Gothic" w:eastAsia="Calibri" w:hAnsi="Century Gothic" w:cs="Times New Roman"/>
              </w:rPr>
              <w:t>Mathematics</w:t>
            </w:r>
          </w:p>
        </w:tc>
      </w:tr>
      <w:tr w:rsidR="005B02A6" w:rsidRPr="00974A5B" w14:paraId="6482A5D1" w14:textId="77777777" w:rsidTr="005B02A6">
        <w:trPr>
          <w:jc w:val="center"/>
        </w:trPr>
        <w:tc>
          <w:tcPr>
            <w:tcW w:w="3005" w:type="dxa"/>
            <w:vMerge/>
            <w:shd w:val="clear" w:color="auto" w:fill="CCCCFF"/>
          </w:tcPr>
          <w:p w14:paraId="43C473AE" w14:textId="77777777" w:rsidR="005B02A6" w:rsidRPr="00974A5B" w:rsidRDefault="005B02A6" w:rsidP="005B02A6">
            <w:pPr>
              <w:rPr>
                <w:rFonts w:ascii="Century Gothic" w:eastAsia="Calibri" w:hAnsi="Century Gothic" w:cs="Times New Roman"/>
              </w:rPr>
            </w:pPr>
          </w:p>
        </w:tc>
        <w:tc>
          <w:tcPr>
            <w:tcW w:w="3005" w:type="dxa"/>
            <w:vMerge/>
          </w:tcPr>
          <w:p w14:paraId="6296B6F8" w14:textId="77777777" w:rsidR="005B02A6" w:rsidRPr="00974A5B" w:rsidRDefault="005B02A6" w:rsidP="005B02A6">
            <w:pPr>
              <w:rPr>
                <w:rFonts w:ascii="Century Gothic" w:eastAsia="Calibri" w:hAnsi="Century Gothic" w:cs="Times New Roman"/>
              </w:rPr>
            </w:pPr>
          </w:p>
        </w:tc>
        <w:tc>
          <w:tcPr>
            <w:tcW w:w="3006" w:type="dxa"/>
          </w:tcPr>
          <w:p w14:paraId="4AF6435A" w14:textId="77777777" w:rsidR="005B02A6" w:rsidRPr="00974A5B" w:rsidRDefault="005B02A6" w:rsidP="005B02A6">
            <w:pPr>
              <w:rPr>
                <w:rFonts w:ascii="Century Gothic" w:eastAsia="Calibri" w:hAnsi="Century Gothic" w:cs="Times New Roman"/>
              </w:rPr>
            </w:pPr>
            <w:r w:rsidRPr="00974A5B">
              <w:rPr>
                <w:rFonts w:ascii="Century Gothic" w:eastAsia="Calibri" w:hAnsi="Century Gothic" w:cs="Times New Roman"/>
              </w:rPr>
              <w:t>Science</w:t>
            </w:r>
          </w:p>
        </w:tc>
      </w:tr>
      <w:tr w:rsidR="005B02A6" w:rsidRPr="00974A5B" w14:paraId="65BF8A89" w14:textId="77777777" w:rsidTr="005B02A6">
        <w:trPr>
          <w:jc w:val="center"/>
        </w:trPr>
        <w:tc>
          <w:tcPr>
            <w:tcW w:w="3005" w:type="dxa"/>
            <w:vMerge/>
            <w:shd w:val="clear" w:color="auto" w:fill="CCCCFF"/>
          </w:tcPr>
          <w:p w14:paraId="03201FC4" w14:textId="77777777" w:rsidR="005B02A6" w:rsidRPr="00974A5B" w:rsidRDefault="005B02A6" w:rsidP="005B02A6">
            <w:pPr>
              <w:rPr>
                <w:rFonts w:ascii="Century Gothic" w:eastAsia="Calibri" w:hAnsi="Century Gothic" w:cs="Times New Roman"/>
              </w:rPr>
            </w:pPr>
          </w:p>
        </w:tc>
        <w:tc>
          <w:tcPr>
            <w:tcW w:w="3005" w:type="dxa"/>
            <w:vMerge w:val="restart"/>
          </w:tcPr>
          <w:p w14:paraId="026F57B5" w14:textId="77777777" w:rsidR="005B02A6" w:rsidRPr="00974A5B" w:rsidRDefault="005B02A6" w:rsidP="005B02A6">
            <w:pPr>
              <w:rPr>
                <w:rFonts w:ascii="Century Gothic" w:eastAsia="Calibri" w:hAnsi="Century Gothic" w:cs="Times New Roman"/>
              </w:rPr>
            </w:pPr>
            <w:r w:rsidRPr="00974A5B">
              <w:rPr>
                <w:rFonts w:ascii="Century Gothic" w:eastAsia="Calibri" w:hAnsi="Century Gothic" w:cs="Times New Roman"/>
              </w:rPr>
              <w:t>Science and Technology</w:t>
            </w:r>
          </w:p>
        </w:tc>
        <w:tc>
          <w:tcPr>
            <w:tcW w:w="3006" w:type="dxa"/>
          </w:tcPr>
          <w:p w14:paraId="04846266" w14:textId="77777777" w:rsidR="005B02A6" w:rsidRPr="00974A5B" w:rsidRDefault="005B02A6" w:rsidP="005B02A6">
            <w:pPr>
              <w:rPr>
                <w:rFonts w:ascii="Century Gothic" w:eastAsia="Calibri" w:hAnsi="Century Gothic" w:cs="Times New Roman"/>
              </w:rPr>
            </w:pPr>
            <w:r w:rsidRPr="00974A5B">
              <w:rPr>
                <w:rFonts w:ascii="Century Gothic" w:eastAsia="Calibri" w:hAnsi="Century Gothic" w:cs="Times New Roman"/>
              </w:rPr>
              <w:t>Design</w:t>
            </w:r>
          </w:p>
        </w:tc>
      </w:tr>
      <w:tr w:rsidR="005B02A6" w:rsidRPr="00974A5B" w14:paraId="171F834B" w14:textId="77777777" w:rsidTr="005B02A6">
        <w:trPr>
          <w:jc w:val="center"/>
        </w:trPr>
        <w:tc>
          <w:tcPr>
            <w:tcW w:w="3005" w:type="dxa"/>
            <w:vMerge/>
            <w:shd w:val="clear" w:color="auto" w:fill="CCCCFF"/>
          </w:tcPr>
          <w:p w14:paraId="003297C8" w14:textId="77777777" w:rsidR="005B02A6" w:rsidRPr="00974A5B" w:rsidRDefault="005B02A6" w:rsidP="005B02A6">
            <w:pPr>
              <w:rPr>
                <w:rFonts w:ascii="Century Gothic" w:eastAsia="Calibri" w:hAnsi="Century Gothic" w:cs="Times New Roman"/>
              </w:rPr>
            </w:pPr>
          </w:p>
        </w:tc>
        <w:tc>
          <w:tcPr>
            <w:tcW w:w="3005" w:type="dxa"/>
            <w:vMerge/>
          </w:tcPr>
          <w:p w14:paraId="2FF59080" w14:textId="77777777" w:rsidR="005B02A6" w:rsidRPr="00974A5B" w:rsidRDefault="005B02A6" w:rsidP="005B02A6">
            <w:pPr>
              <w:rPr>
                <w:rFonts w:ascii="Century Gothic" w:eastAsia="Calibri" w:hAnsi="Century Gothic" w:cs="Times New Roman"/>
              </w:rPr>
            </w:pPr>
          </w:p>
        </w:tc>
        <w:tc>
          <w:tcPr>
            <w:tcW w:w="3006" w:type="dxa"/>
          </w:tcPr>
          <w:p w14:paraId="7AB544DB" w14:textId="77777777" w:rsidR="005B02A6" w:rsidRPr="00974A5B" w:rsidRDefault="005B02A6" w:rsidP="005B02A6">
            <w:pPr>
              <w:rPr>
                <w:rFonts w:ascii="Century Gothic" w:eastAsia="Calibri" w:hAnsi="Century Gothic" w:cs="Times New Roman"/>
              </w:rPr>
            </w:pPr>
            <w:r w:rsidRPr="00974A5B">
              <w:rPr>
                <w:rFonts w:ascii="Century Gothic" w:eastAsia="Calibri" w:hAnsi="Century Gothic" w:cs="Times New Roman"/>
              </w:rPr>
              <w:t>Computing</w:t>
            </w:r>
          </w:p>
        </w:tc>
      </w:tr>
      <w:tr w:rsidR="0098538E" w:rsidRPr="00974A5B" w14:paraId="3D9ED520" w14:textId="77777777" w:rsidTr="005B02A6">
        <w:trPr>
          <w:jc w:val="center"/>
        </w:trPr>
        <w:tc>
          <w:tcPr>
            <w:tcW w:w="3005" w:type="dxa"/>
            <w:vMerge w:val="restart"/>
            <w:shd w:val="clear" w:color="auto" w:fill="CCCCFF"/>
          </w:tcPr>
          <w:p w14:paraId="2EFC7FEE" w14:textId="77777777" w:rsidR="0098538E" w:rsidRPr="00974A5B" w:rsidRDefault="0098538E" w:rsidP="005B02A6">
            <w:pPr>
              <w:rPr>
                <w:rFonts w:ascii="Century Gothic" w:eastAsia="Calibri" w:hAnsi="Century Gothic" w:cs="Times New Roman"/>
              </w:rPr>
            </w:pPr>
            <w:r w:rsidRPr="00974A5B">
              <w:rPr>
                <w:rFonts w:ascii="Century Gothic" w:eastAsia="Calibri" w:hAnsi="Century Gothic" w:cs="Times New Roman"/>
              </w:rPr>
              <w:t>Arts</w:t>
            </w:r>
          </w:p>
        </w:tc>
        <w:tc>
          <w:tcPr>
            <w:tcW w:w="3005" w:type="dxa"/>
            <w:vMerge w:val="restart"/>
          </w:tcPr>
          <w:p w14:paraId="27C4A355" w14:textId="77777777" w:rsidR="0098538E" w:rsidRPr="00974A5B" w:rsidRDefault="0098538E" w:rsidP="005B02A6">
            <w:pPr>
              <w:rPr>
                <w:rFonts w:ascii="Century Gothic" w:eastAsia="Calibri" w:hAnsi="Century Gothic" w:cs="Times New Roman"/>
              </w:rPr>
            </w:pPr>
            <w:r w:rsidRPr="00974A5B">
              <w:rPr>
                <w:rFonts w:ascii="Century Gothic" w:eastAsia="Calibri" w:hAnsi="Century Gothic" w:cs="Times New Roman"/>
              </w:rPr>
              <w:t>Language, Oracy and Literacy</w:t>
            </w:r>
          </w:p>
        </w:tc>
        <w:tc>
          <w:tcPr>
            <w:tcW w:w="3006" w:type="dxa"/>
          </w:tcPr>
          <w:p w14:paraId="3DBAAD80" w14:textId="77777777" w:rsidR="0098538E" w:rsidRPr="00974A5B" w:rsidRDefault="0098538E" w:rsidP="005B02A6">
            <w:pPr>
              <w:rPr>
                <w:rFonts w:ascii="Century Gothic" w:eastAsia="Calibri" w:hAnsi="Century Gothic" w:cs="Times New Roman"/>
              </w:rPr>
            </w:pPr>
            <w:r w:rsidRPr="00974A5B">
              <w:rPr>
                <w:rFonts w:ascii="Century Gothic" w:eastAsia="Calibri" w:hAnsi="Century Gothic" w:cs="Times New Roman"/>
              </w:rPr>
              <w:t>English</w:t>
            </w:r>
          </w:p>
        </w:tc>
      </w:tr>
      <w:tr w:rsidR="0098538E" w:rsidRPr="00974A5B" w14:paraId="21AB2695" w14:textId="77777777" w:rsidTr="005B02A6">
        <w:trPr>
          <w:jc w:val="center"/>
        </w:trPr>
        <w:tc>
          <w:tcPr>
            <w:tcW w:w="3005" w:type="dxa"/>
            <w:vMerge/>
            <w:shd w:val="clear" w:color="auto" w:fill="CCCCFF"/>
          </w:tcPr>
          <w:p w14:paraId="11630D5C" w14:textId="77777777" w:rsidR="0098538E" w:rsidRPr="00974A5B" w:rsidRDefault="0098538E" w:rsidP="005B02A6">
            <w:pPr>
              <w:rPr>
                <w:rFonts w:ascii="Century Gothic" w:eastAsia="Calibri" w:hAnsi="Century Gothic" w:cs="Times New Roman"/>
              </w:rPr>
            </w:pPr>
          </w:p>
        </w:tc>
        <w:tc>
          <w:tcPr>
            <w:tcW w:w="3005" w:type="dxa"/>
            <w:vMerge/>
          </w:tcPr>
          <w:p w14:paraId="20044902" w14:textId="77777777" w:rsidR="0098538E" w:rsidRPr="00974A5B" w:rsidRDefault="0098538E" w:rsidP="005B02A6">
            <w:pPr>
              <w:rPr>
                <w:rFonts w:ascii="Century Gothic" w:eastAsia="Calibri" w:hAnsi="Century Gothic" w:cs="Times New Roman"/>
              </w:rPr>
            </w:pPr>
          </w:p>
        </w:tc>
        <w:tc>
          <w:tcPr>
            <w:tcW w:w="3006" w:type="dxa"/>
          </w:tcPr>
          <w:p w14:paraId="5F71893F" w14:textId="643BEC5D" w:rsidR="0098538E" w:rsidRPr="00974A5B" w:rsidRDefault="0098538E" w:rsidP="005B02A6">
            <w:pPr>
              <w:rPr>
                <w:rFonts w:ascii="Century Gothic" w:eastAsia="Calibri" w:hAnsi="Century Gothic" w:cs="Times New Roman"/>
              </w:rPr>
            </w:pPr>
            <w:r w:rsidRPr="00974A5B">
              <w:rPr>
                <w:rFonts w:ascii="Century Gothic" w:eastAsia="Calibri" w:hAnsi="Century Gothic" w:cs="Times New Roman"/>
              </w:rPr>
              <w:t>Languages</w:t>
            </w:r>
          </w:p>
        </w:tc>
      </w:tr>
      <w:tr w:rsidR="0098538E" w:rsidRPr="00974A5B" w14:paraId="1A309318" w14:textId="77777777" w:rsidTr="005B02A6">
        <w:trPr>
          <w:jc w:val="center"/>
        </w:trPr>
        <w:tc>
          <w:tcPr>
            <w:tcW w:w="3005" w:type="dxa"/>
            <w:vMerge/>
            <w:shd w:val="clear" w:color="auto" w:fill="CCCCFF"/>
          </w:tcPr>
          <w:p w14:paraId="3DF3DCCC" w14:textId="77777777" w:rsidR="0098538E" w:rsidRPr="00974A5B" w:rsidRDefault="0098538E" w:rsidP="005B02A6">
            <w:pPr>
              <w:rPr>
                <w:rFonts w:ascii="Century Gothic" w:eastAsia="Calibri" w:hAnsi="Century Gothic" w:cs="Times New Roman"/>
              </w:rPr>
            </w:pPr>
          </w:p>
        </w:tc>
        <w:tc>
          <w:tcPr>
            <w:tcW w:w="3005" w:type="dxa"/>
            <w:vMerge w:val="restart"/>
          </w:tcPr>
          <w:p w14:paraId="4F6A6091" w14:textId="77777777" w:rsidR="0098538E" w:rsidRPr="00974A5B" w:rsidRDefault="0098538E" w:rsidP="005B02A6">
            <w:pPr>
              <w:rPr>
                <w:rFonts w:ascii="Century Gothic" w:eastAsia="Calibri" w:hAnsi="Century Gothic" w:cs="Times New Roman"/>
              </w:rPr>
            </w:pPr>
            <w:r w:rsidRPr="00974A5B">
              <w:rPr>
                <w:rFonts w:ascii="Century Gothic" w:eastAsia="Calibri" w:hAnsi="Century Gothic" w:cs="Times New Roman"/>
              </w:rPr>
              <w:t>Arts and Creativity</w:t>
            </w:r>
          </w:p>
        </w:tc>
        <w:tc>
          <w:tcPr>
            <w:tcW w:w="3006" w:type="dxa"/>
          </w:tcPr>
          <w:p w14:paraId="3F076814" w14:textId="77777777" w:rsidR="0098538E" w:rsidRPr="00974A5B" w:rsidRDefault="0098538E" w:rsidP="005B02A6">
            <w:pPr>
              <w:rPr>
                <w:rFonts w:ascii="Century Gothic" w:eastAsia="Calibri" w:hAnsi="Century Gothic" w:cs="Times New Roman"/>
              </w:rPr>
            </w:pPr>
            <w:r w:rsidRPr="00974A5B">
              <w:rPr>
                <w:rFonts w:ascii="Century Gothic" w:eastAsia="Calibri" w:hAnsi="Century Gothic" w:cs="Times New Roman"/>
              </w:rPr>
              <w:t>Art</w:t>
            </w:r>
          </w:p>
        </w:tc>
      </w:tr>
      <w:tr w:rsidR="0098538E" w:rsidRPr="00974A5B" w14:paraId="743C60D0" w14:textId="77777777" w:rsidTr="005B02A6">
        <w:trPr>
          <w:jc w:val="center"/>
        </w:trPr>
        <w:tc>
          <w:tcPr>
            <w:tcW w:w="3005" w:type="dxa"/>
            <w:vMerge/>
            <w:shd w:val="clear" w:color="auto" w:fill="CCCCFF"/>
          </w:tcPr>
          <w:p w14:paraId="5487D2AA" w14:textId="77777777" w:rsidR="0098538E" w:rsidRPr="00974A5B" w:rsidRDefault="0098538E" w:rsidP="005B02A6">
            <w:pPr>
              <w:rPr>
                <w:rFonts w:ascii="Century Gothic" w:eastAsia="Calibri" w:hAnsi="Century Gothic" w:cs="Times New Roman"/>
              </w:rPr>
            </w:pPr>
          </w:p>
        </w:tc>
        <w:tc>
          <w:tcPr>
            <w:tcW w:w="3005" w:type="dxa"/>
            <w:vMerge/>
          </w:tcPr>
          <w:p w14:paraId="79A9A084" w14:textId="77777777" w:rsidR="0098538E" w:rsidRPr="00974A5B" w:rsidRDefault="0098538E" w:rsidP="005B02A6">
            <w:pPr>
              <w:rPr>
                <w:rFonts w:ascii="Century Gothic" w:eastAsia="Calibri" w:hAnsi="Century Gothic" w:cs="Times New Roman"/>
              </w:rPr>
            </w:pPr>
          </w:p>
        </w:tc>
        <w:tc>
          <w:tcPr>
            <w:tcW w:w="3006" w:type="dxa"/>
          </w:tcPr>
          <w:p w14:paraId="7B7FE335" w14:textId="77777777" w:rsidR="0098538E" w:rsidRPr="00974A5B" w:rsidRDefault="0098538E" w:rsidP="005B02A6">
            <w:pPr>
              <w:rPr>
                <w:rFonts w:ascii="Century Gothic" w:eastAsia="Calibri" w:hAnsi="Century Gothic" w:cs="Times New Roman"/>
              </w:rPr>
            </w:pPr>
            <w:r w:rsidRPr="00974A5B">
              <w:rPr>
                <w:rFonts w:ascii="Century Gothic" w:eastAsia="Calibri" w:hAnsi="Century Gothic" w:cs="Times New Roman"/>
              </w:rPr>
              <w:t>Music</w:t>
            </w:r>
          </w:p>
        </w:tc>
      </w:tr>
      <w:tr w:rsidR="0098538E" w:rsidRPr="00974A5B" w14:paraId="2D7A784D" w14:textId="77777777" w:rsidTr="005B02A6">
        <w:trPr>
          <w:jc w:val="center"/>
        </w:trPr>
        <w:tc>
          <w:tcPr>
            <w:tcW w:w="3005" w:type="dxa"/>
            <w:vMerge/>
            <w:shd w:val="clear" w:color="auto" w:fill="CCCCFF"/>
          </w:tcPr>
          <w:p w14:paraId="03EEB0F2" w14:textId="77777777" w:rsidR="0098538E" w:rsidRPr="00974A5B" w:rsidRDefault="0098538E" w:rsidP="005B02A6">
            <w:pPr>
              <w:rPr>
                <w:rFonts w:ascii="Century Gothic" w:eastAsia="Calibri" w:hAnsi="Century Gothic" w:cs="Times New Roman"/>
              </w:rPr>
            </w:pPr>
          </w:p>
        </w:tc>
        <w:tc>
          <w:tcPr>
            <w:tcW w:w="3005" w:type="dxa"/>
            <w:vMerge/>
          </w:tcPr>
          <w:p w14:paraId="7706F7F2" w14:textId="77777777" w:rsidR="0098538E" w:rsidRPr="00974A5B" w:rsidRDefault="0098538E" w:rsidP="005B02A6">
            <w:pPr>
              <w:rPr>
                <w:rFonts w:ascii="Century Gothic" w:eastAsia="Calibri" w:hAnsi="Century Gothic" w:cs="Times New Roman"/>
              </w:rPr>
            </w:pPr>
          </w:p>
        </w:tc>
        <w:tc>
          <w:tcPr>
            <w:tcW w:w="3006" w:type="dxa"/>
          </w:tcPr>
          <w:p w14:paraId="6162FC6B" w14:textId="09D78F86" w:rsidR="0098538E" w:rsidRPr="00974A5B" w:rsidRDefault="0098538E" w:rsidP="005B02A6">
            <w:pPr>
              <w:rPr>
                <w:rFonts w:ascii="Century Gothic" w:eastAsia="Calibri" w:hAnsi="Century Gothic" w:cs="Times New Roman"/>
              </w:rPr>
            </w:pPr>
            <w:r w:rsidRPr="00974A5B">
              <w:rPr>
                <w:rFonts w:ascii="Century Gothic" w:eastAsia="Calibri" w:hAnsi="Century Gothic" w:cs="Times New Roman"/>
              </w:rPr>
              <w:t>Drama</w:t>
            </w:r>
          </w:p>
        </w:tc>
      </w:tr>
      <w:tr w:rsidR="005B02A6" w:rsidRPr="00974A5B" w14:paraId="624993AC" w14:textId="77777777" w:rsidTr="005B02A6">
        <w:trPr>
          <w:jc w:val="center"/>
        </w:trPr>
        <w:tc>
          <w:tcPr>
            <w:tcW w:w="3005" w:type="dxa"/>
            <w:vMerge w:val="restart"/>
            <w:shd w:val="clear" w:color="auto" w:fill="CCCCFF"/>
          </w:tcPr>
          <w:p w14:paraId="4B5AEF71" w14:textId="77777777" w:rsidR="005B02A6" w:rsidRPr="00974A5B" w:rsidRDefault="005B02A6" w:rsidP="005B02A6">
            <w:pPr>
              <w:rPr>
                <w:rFonts w:ascii="Century Gothic" w:eastAsia="Calibri" w:hAnsi="Century Gothic" w:cs="Times New Roman"/>
              </w:rPr>
            </w:pPr>
            <w:r w:rsidRPr="00974A5B">
              <w:rPr>
                <w:rFonts w:ascii="Century Gothic" w:eastAsia="Calibri" w:hAnsi="Century Gothic" w:cs="Times New Roman"/>
              </w:rPr>
              <w:t>Wellbeing</w:t>
            </w:r>
          </w:p>
        </w:tc>
        <w:tc>
          <w:tcPr>
            <w:tcW w:w="3005" w:type="dxa"/>
            <w:vMerge w:val="restart"/>
          </w:tcPr>
          <w:p w14:paraId="7AA0A0D5" w14:textId="77777777" w:rsidR="005B02A6" w:rsidRPr="00974A5B" w:rsidRDefault="005B02A6" w:rsidP="005B02A6">
            <w:pPr>
              <w:rPr>
                <w:rFonts w:ascii="Century Gothic" w:eastAsia="Calibri" w:hAnsi="Century Gothic" w:cs="Times New Roman"/>
              </w:rPr>
            </w:pPr>
            <w:r w:rsidRPr="00974A5B">
              <w:rPr>
                <w:rFonts w:ascii="Century Gothic" w:eastAsia="Calibri" w:hAnsi="Century Gothic" w:cs="Times New Roman"/>
              </w:rPr>
              <w:t>Citizenship and Ethics</w:t>
            </w:r>
          </w:p>
        </w:tc>
        <w:tc>
          <w:tcPr>
            <w:tcW w:w="3006" w:type="dxa"/>
          </w:tcPr>
          <w:p w14:paraId="7F4702F6" w14:textId="77777777" w:rsidR="005B02A6" w:rsidRPr="00974A5B" w:rsidRDefault="005B02A6" w:rsidP="005B02A6">
            <w:pPr>
              <w:rPr>
                <w:rFonts w:ascii="Century Gothic" w:eastAsia="Calibri" w:hAnsi="Century Gothic" w:cs="Times New Roman"/>
              </w:rPr>
            </w:pPr>
            <w:r w:rsidRPr="00974A5B">
              <w:rPr>
                <w:rFonts w:ascii="Century Gothic" w:eastAsia="Calibri" w:hAnsi="Century Gothic" w:cs="Times New Roman"/>
              </w:rPr>
              <w:t>PSHE/SRE</w:t>
            </w:r>
          </w:p>
        </w:tc>
      </w:tr>
      <w:tr w:rsidR="005B02A6" w:rsidRPr="00974A5B" w14:paraId="10455BE9" w14:textId="77777777" w:rsidTr="005B02A6">
        <w:trPr>
          <w:jc w:val="center"/>
        </w:trPr>
        <w:tc>
          <w:tcPr>
            <w:tcW w:w="3005" w:type="dxa"/>
            <w:vMerge/>
            <w:shd w:val="clear" w:color="auto" w:fill="CCCCFF"/>
          </w:tcPr>
          <w:p w14:paraId="3BB31483" w14:textId="77777777" w:rsidR="005B02A6" w:rsidRPr="00974A5B" w:rsidRDefault="005B02A6" w:rsidP="005B02A6">
            <w:pPr>
              <w:rPr>
                <w:rFonts w:ascii="Century Gothic" w:eastAsia="Calibri" w:hAnsi="Century Gothic" w:cs="Times New Roman"/>
              </w:rPr>
            </w:pPr>
          </w:p>
        </w:tc>
        <w:tc>
          <w:tcPr>
            <w:tcW w:w="3005" w:type="dxa"/>
            <w:vMerge/>
          </w:tcPr>
          <w:p w14:paraId="6026B610" w14:textId="77777777" w:rsidR="005B02A6" w:rsidRPr="00974A5B" w:rsidRDefault="005B02A6" w:rsidP="005B02A6">
            <w:pPr>
              <w:rPr>
                <w:rFonts w:ascii="Century Gothic" w:eastAsia="Calibri" w:hAnsi="Century Gothic" w:cs="Times New Roman"/>
              </w:rPr>
            </w:pPr>
          </w:p>
        </w:tc>
        <w:tc>
          <w:tcPr>
            <w:tcW w:w="3006" w:type="dxa"/>
          </w:tcPr>
          <w:p w14:paraId="482360CC" w14:textId="77777777" w:rsidR="005B02A6" w:rsidRPr="00974A5B" w:rsidRDefault="005B02A6" w:rsidP="005B02A6">
            <w:pPr>
              <w:rPr>
                <w:rFonts w:ascii="Century Gothic" w:eastAsia="Calibri" w:hAnsi="Century Gothic" w:cs="Times New Roman"/>
              </w:rPr>
            </w:pPr>
            <w:r w:rsidRPr="00974A5B">
              <w:rPr>
                <w:rFonts w:ascii="Century Gothic" w:eastAsia="Calibri" w:hAnsi="Century Gothic" w:cs="Times New Roman"/>
              </w:rPr>
              <w:t>Philosophy</w:t>
            </w:r>
          </w:p>
        </w:tc>
      </w:tr>
      <w:tr w:rsidR="005B02A6" w:rsidRPr="00974A5B" w14:paraId="0E2946C2" w14:textId="77777777" w:rsidTr="005B02A6">
        <w:trPr>
          <w:jc w:val="center"/>
        </w:trPr>
        <w:tc>
          <w:tcPr>
            <w:tcW w:w="3005" w:type="dxa"/>
            <w:vMerge/>
            <w:shd w:val="clear" w:color="auto" w:fill="CCCCFF"/>
          </w:tcPr>
          <w:p w14:paraId="4FE3BF67" w14:textId="77777777" w:rsidR="005B02A6" w:rsidRPr="00974A5B" w:rsidRDefault="005B02A6" w:rsidP="005B02A6">
            <w:pPr>
              <w:rPr>
                <w:rFonts w:ascii="Century Gothic" w:eastAsia="Calibri" w:hAnsi="Century Gothic" w:cs="Times New Roman"/>
              </w:rPr>
            </w:pPr>
          </w:p>
        </w:tc>
        <w:tc>
          <w:tcPr>
            <w:tcW w:w="3005" w:type="dxa"/>
            <w:vMerge w:val="restart"/>
          </w:tcPr>
          <w:p w14:paraId="6F32B060" w14:textId="77777777" w:rsidR="005B02A6" w:rsidRPr="00974A5B" w:rsidRDefault="005B02A6" w:rsidP="005B02A6">
            <w:pPr>
              <w:rPr>
                <w:rFonts w:ascii="Century Gothic" w:eastAsia="Calibri" w:hAnsi="Century Gothic" w:cs="Times New Roman"/>
              </w:rPr>
            </w:pPr>
            <w:r w:rsidRPr="00974A5B">
              <w:rPr>
                <w:rFonts w:ascii="Century Gothic" w:eastAsia="Calibri" w:hAnsi="Century Gothic" w:cs="Times New Roman"/>
              </w:rPr>
              <w:t>Physical and Emotional Health</w:t>
            </w:r>
          </w:p>
        </w:tc>
        <w:tc>
          <w:tcPr>
            <w:tcW w:w="3006" w:type="dxa"/>
          </w:tcPr>
          <w:p w14:paraId="06A54A8A" w14:textId="77777777" w:rsidR="005B02A6" w:rsidRPr="00974A5B" w:rsidRDefault="005B02A6" w:rsidP="005B02A6">
            <w:pPr>
              <w:rPr>
                <w:rFonts w:ascii="Century Gothic" w:eastAsia="Calibri" w:hAnsi="Century Gothic" w:cs="Times New Roman"/>
              </w:rPr>
            </w:pPr>
            <w:r w:rsidRPr="00974A5B">
              <w:rPr>
                <w:rFonts w:ascii="Century Gothic" w:eastAsia="Calibri" w:hAnsi="Century Gothic" w:cs="Times New Roman"/>
              </w:rPr>
              <w:t>PE</w:t>
            </w:r>
          </w:p>
        </w:tc>
      </w:tr>
      <w:tr w:rsidR="005B02A6" w:rsidRPr="00974A5B" w14:paraId="421B9A8E" w14:textId="77777777" w:rsidTr="005B02A6">
        <w:trPr>
          <w:jc w:val="center"/>
        </w:trPr>
        <w:tc>
          <w:tcPr>
            <w:tcW w:w="3005" w:type="dxa"/>
            <w:vMerge/>
            <w:shd w:val="clear" w:color="auto" w:fill="CCCCFF"/>
          </w:tcPr>
          <w:p w14:paraId="608C43E9" w14:textId="77777777" w:rsidR="005B02A6" w:rsidRPr="00974A5B" w:rsidRDefault="005B02A6" w:rsidP="005B02A6">
            <w:pPr>
              <w:rPr>
                <w:rFonts w:ascii="Century Gothic" w:eastAsia="Calibri" w:hAnsi="Century Gothic" w:cs="Times New Roman"/>
              </w:rPr>
            </w:pPr>
          </w:p>
        </w:tc>
        <w:tc>
          <w:tcPr>
            <w:tcW w:w="3005" w:type="dxa"/>
            <w:vMerge/>
          </w:tcPr>
          <w:p w14:paraId="00162DC5" w14:textId="77777777" w:rsidR="005B02A6" w:rsidRPr="00974A5B" w:rsidRDefault="005B02A6" w:rsidP="005B02A6">
            <w:pPr>
              <w:rPr>
                <w:rFonts w:ascii="Century Gothic" w:eastAsia="Calibri" w:hAnsi="Century Gothic" w:cs="Times New Roman"/>
              </w:rPr>
            </w:pPr>
          </w:p>
        </w:tc>
        <w:tc>
          <w:tcPr>
            <w:tcW w:w="3006" w:type="dxa"/>
          </w:tcPr>
          <w:p w14:paraId="6DE69629" w14:textId="77777777" w:rsidR="005B02A6" w:rsidRPr="00974A5B" w:rsidRDefault="005B02A6" w:rsidP="005B02A6">
            <w:pPr>
              <w:rPr>
                <w:rFonts w:ascii="Century Gothic" w:eastAsia="Calibri" w:hAnsi="Century Gothic" w:cs="Times New Roman"/>
              </w:rPr>
            </w:pPr>
            <w:r w:rsidRPr="00974A5B">
              <w:rPr>
                <w:rFonts w:ascii="Century Gothic" w:eastAsia="Calibri" w:hAnsi="Century Gothic" w:cs="Times New Roman"/>
              </w:rPr>
              <w:t>Sport/Outdoor Education/Forest School</w:t>
            </w:r>
          </w:p>
        </w:tc>
      </w:tr>
      <w:tr w:rsidR="005B02A6" w:rsidRPr="00974A5B" w14:paraId="6710F226" w14:textId="77777777" w:rsidTr="005B02A6">
        <w:trPr>
          <w:jc w:val="center"/>
        </w:trPr>
        <w:tc>
          <w:tcPr>
            <w:tcW w:w="3005" w:type="dxa"/>
            <w:vMerge w:val="restart"/>
            <w:shd w:val="clear" w:color="auto" w:fill="CCCCFF"/>
          </w:tcPr>
          <w:p w14:paraId="38052436" w14:textId="77777777" w:rsidR="005B02A6" w:rsidRPr="00974A5B" w:rsidRDefault="005B02A6" w:rsidP="005B02A6">
            <w:pPr>
              <w:rPr>
                <w:rFonts w:ascii="Century Gothic" w:eastAsia="Calibri" w:hAnsi="Century Gothic" w:cs="Times New Roman"/>
              </w:rPr>
            </w:pPr>
            <w:r w:rsidRPr="00974A5B">
              <w:rPr>
                <w:rFonts w:ascii="Century Gothic" w:eastAsia="Calibri" w:hAnsi="Century Gothic" w:cs="Times New Roman"/>
              </w:rPr>
              <w:t>Humanities</w:t>
            </w:r>
          </w:p>
        </w:tc>
        <w:tc>
          <w:tcPr>
            <w:tcW w:w="3005" w:type="dxa"/>
            <w:vMerge w:val="restart"/>
          </w:tcPr>
          <w:p w14:paraId="384AF14D" w14:textId="77777777" w:rsidR="005B02A6" w:rsidRPr="00974A5B" w:rsidRDefault="005B02A6" w:rsidP="005B02A6">
            <w:pPr>
              <w:rPr>
                <w:rFonts w:ascii="Century Gothic" w:eastAsia="Calibri" w:hAnsi="Century Gothic" w:cs="Times New Roman"/>
              </w:rPr>
            </w:pPr>
            <w:r w:rsidRPr="00974A5B">
              <w:rPr>
                <w:rFonts w:ascii="Century Gothic" w:eastAsia="Calibri" w:hAnsi="Century Gothic" w:cs="Times New Roman"/>
              </w:rPr>
              <w:t>Place and Time</w:t>
            </w:r>
          </w:p>
        </w:tc>
        <w:tc>
          <w:tcPr>
            <w:tcW w:w="3006" w:type="dxa"/>
          </w:tcPr>
          <w:p w14:paraId="2E17EDF7" w14:textId="77777777" w:rsidR="005B02A6" w:rsidRPr="00974A5B" w:rsidRDefault="005B02A6" w:rsidP="005B02A6">
            <w:pPr>
              <w:rPr>
                <w:rFonts w:ascii="Century Gothic" w:eastAsia="Calibri" w:hAnsi="Century Gothic" w:cs="Times New Roman"/>
              </w:rPr>
            </w:pPr>
            <w:r w:rsidRPr="00974A5B">
              <w:rPr>
                <w:rFonts w:ascii="Century Gothic" w:eastAsia="Calibri" w:hAnsi="Century Gothic" w:cs="Times New Roman"/>
              </w:rPr>
              <w:t>Geography</w:t>
            </w:r>
          </w:p>
        </w:tc>
      </w:tr>
      <w:tr w:rsidR="005B02A6" w:rsidRPr="00974A5B" w14:paraId="5C90B71F" w14:textId="77777777" w:rsidTr="005B02A6">
        <w:trPr>
          <w:jc w:val="center"/>
        </w:trPr>
        <w:tc>
          <w:tcPr>
            <w:tcW w:w="3005" w:type="dxa"/>
            <w:vMerge/>
            <w:shd w:val="clear" w:color="auto" w:fill="CCCCFF"/>
          </w:tcPr>
          <w:p w14:paraId="10267858" w14:textId="77777777" w:rsidR="005B02A6" w:rsidRPr="00974A5B" w:rsidRDefault="005B02A6" w:rsidP="005B02A6">
            <w:pPr>
              <w:rPr>
                <w:rFonts w:ascii="Century Gothic" w:eastAsia="Calibri" w:hAnsi="Century Gothic" w:cs="Times New Roman"/>
                <w:b/>
              </w:rPr>
            </w:pPr>
          </w:p>
        </w:tc>
        <w:tc>
          <w:tcPr>
            <w:tcW w:w="3005" w:type="dxa"/>
            <w:vMerge/>
          </w:tcPr>
          <w:p w14:paraId="2EE387F5" w14:textId="77777777" w:rsidR="005B02A6" w:rsidRPr="00974A5B" w:rsidRDefault="005B02A6" w:rsidP="005B02A6">
            <w:pPr>
              <w:rPr>
                <w:rFonts w:ascii="Century Gothic" w:eastAsia="Calibri" w:hAnsi="Century Gothic" w:cs="Times New Roman"/>
              </w:rPr>
            </w:pPr>
          </w:p>
        </w:tc>
        <w:tc>
          <w:tcPr>
            <w:tcW w:w="3006" w:type="dxa"/>
          </w:tcPr>
          <w:p w14:paraId="69E3A07C" w14:textId="77777777" w:rsidR="005B02A6" w:rsidRPr="00974A5B" w:rsidRDefault="005B02A6" w:rsidP="005B02A6">
            <w:pPr>
              <w:rPr>
                <w:rFonts w:ascii="Century Gothic" w:eastAsia="Calibri" w:hAnsi="Century Gothic" w:cs="Times New Roman"/>
              </w:rPr>
            </w:pPr>
            <w:r w:rsidRPr="00974A5B">
              <w:rPr>
                <w:rFonts w:ascii="Century Gothic" w:eastAsia="Calibri" w:hAnsi="Century Gothic" w:cs="Times New Roman"/>
              </w:rPr>
              <w:t>History</w:t>
            </w:r>
          </w:p>
        </w:tc>
      </w:tr>
      <w:tr w:rsidR="005B02A6" w:rsidRPr="00974A5B" w14:paraId="591A102C" w14:textId="77777777" w:rsidTr="005B02A6">
        <w:trPr>
          <w:jc w:val="center"/>
        </w:trPr>
        <w:tc>
          <w:tcPr>
            <w:tcW w:w="3005" w:type="dxa"/>
            <w:vMerge/>
            <w:shd w:val="clear" w:color="auto" w:fill="CCCCFF"/>
          </w:tcPr>
          <w:p w14:paraId="36CE06B1" w14:textId="77777777" w:rsidR="005B02A6" w:rsidRPr="00974A5B" w:rsidRDefault="005B02A6" w:rsidP="005B02A6">
            <w:pPr>
              <w:rPr>
                <w:rFonts w:ascii="Century Gothic" w:eastAsia="Calibri" w:hAnsi="Century Gothic" w:cs="Times New Roman"/>
                <w:b/>
              </w:rPr>
            </w:pPr>
          </w:p>
        </w:tc>
        <w:tc>
          <w:tcPr>
            <w:tcW w:w="3005" w:type="dxa"/>
            <w:vMerge w:val="restart"/>
          </w:tcPr>
          <w:p w14:paraId="18E37365" w14:textId="77777777" w:rsidR="005B02A6" w:rsidRPr="00974A5B" w:rsidRDefault="005B02A6" w:rsidP="005B02A6">
            <w:pPr>
              <w:rPr>
                <w:rFonts w:ascii="Century Gothic" w:eastAsia="Calibri" w:hAnsi="Century Gothic" w:cs="Times New Roman"/>
              </w:rPr>
            </w:pPr>
            <w:r w:rsidRPr="00974A5B">
              <w:rPr>
                <w:rFonts w:ascii="Century Gothic" w:eastAsia="Calibri" w:hAnsi="Century Gothic" w:cs="Times New Roman"/>
              </w:rPr>
              <w:t>Faith and Belief</w:t>
            </w:r>
          </w:p>
        </w:tc>
        <w:tc>
          <w:tcPr>
            <w:tcW w:w="3006" w:type="dxa"/>
          </w:tcPr>
          <w:p w14:paraId="68CE9AEB" w14:textId="77777777" w:rsidR="005B02A6" w:rsidRPr="00974A5B" w:rsidRDefault="005B02A6" w:rsidP="005B02A6">
            <w:pPr>
              <w:rPr>
                <w:rFonts w:ascii="Century Gothic" w:eastAsia="Calibri" w:hAnsi="Century Gothic" w:cs="Times New Roman"/>
              </w:rPr>
            </w:pPr>
            <w:r w:rsidRPr="00974A5B">
              <w:rPr>
                <w:rFonts w:ascii="Century Gothic" w:eastAsia="Calibri" w:hAnsi="Century Gothic" w:cs="Times New Roman"/>
              </w:rPr>
              <w:t>RE</w:t>
            </w:r>
          </w:p>
        </w:tc>
      </w:tr>
      <w:tr w:rsidR="005B02A6" w:rsidRPr="00974A5B" w14:paraId="624D32B1" w14:textId="77777777" w:rsidTr="005B02A6">
        <w:trPr>
          <w:jc w:val="center"/>
        </w:trPr>
        <w:tc>
          <w:tcPr>
            <w:tcW w:w="3005" w:type="dxa"/>
            <w:vMerge/>
            <w:shd w:val="clear" w:color="auto" w:fill="CCCCFF"/>
          </w:tcPr>
          <w:p w14:paraId="57EB49EA" w14:textId="77777777" w:rsidR="005B02A6" w:rsidRPr="00974A5B" w:rsidRDefault="005B02A6" w:rsidP="005B02A6">
            <w:pPr>
              <w:rPr>
                <w:rFonts w:ascii="Century Gothic" w:eastAsia="Calibri" w:hAnsi="Century Gothic" w:cs="Times New Roman"/>
                <w:b/>
              </w:rPr>
            </w:pPr>
          </w:p>
        </w:tc>
        <w:tc>
          <w:tcPr>
            <w:tcW w:w="3005" w:type="dxa"/>
            <w:vMerge/>
          </w:tcPr>
          <w:p w14:paraId="787F7F5B" w14:textId="77777777" w:rsidR="005B02A6" w:rsidRPr="00974A5B" w:rsidRDefault="005B02A6" w:rsidP="005B02A6">
            <w:pPr>
              <w:rPr>
                <w:rFonts w:ascii="Century Gothic" w:eastAsia="Calibri" w:hAnsi="Century Gothic" w:cs="Times New Roman"/>
              </w:rPr>
            </w:pPr>
          </w:p>
        </w:tc>
        <w:tc>
          <w:tcPr>
            <w:tcW w:w="3006" w:type="dxa"/>
          </w:tcPr>
          <w:p w14:paraId="4E45AEBC" w14:textId="77777777" w:rsidR="005B02A6" w:rsidRPr="00974A5B" w:rsidRDefault="005B02A6" w:rsidP="005B02A6">
            <w:pPr>
              <w:rPr>
                <w:rFonts w:ascii="Century Gothic" w:eastAsia="Calibri" w:hAnsi="Century Gothic" w:cs="Times New Roman"/>
              </w:rPr>
            </w:pPr>
            <w:r w:rsidRPr="00974A5B">
              <w:rPr>
                <w:rFonts w:ascii="Century Gothic" w:eastAsia="Calibri" w:hAnsi="Century Gothic" w:cs="Times New Roman"/>
              </w:rPr>
              <w:t>Philosophy</w:t>
            </w:r>
          </w:p>
        </w:tc>
      </w:tr>
      <w:bookmarkEnd w:id="1"/>
    </w:tbl>
    <w:p w14:paraId="46891A4A" w14:textId="77777777" w:rsidR="005E1BE4" w:rsidRPr="00974A5B" w:rsidRDefault="005E1BE4" w:rsidP="005B02A6">
      <w:pPr>
        <w:tabs>
          <w:tab w:val="left" w:pos="0"/>
        </w:tabs>
        <w:jc w:val="center"/>
        <w:rPr>
          <w:rFonts w:ascii="Century Gothic" w:hAnsi="Century Gothic"/>
        </w:rPr>
      </w:pPr>
    </w:p>
    <w:p w14:paraId="166467B4" w14:textId="77777777" w:rsidR="00E54064" w:rsidRPr="00974A5B" w:rsidRDefault="00E54064" w:rsidP="006558E0">
      <w:pPr>
        <w:tabs>
          <w:tab w:val="left" w:pos="0"/>
        </w:tabs>
        <w:rPr>
          <w:rFonts w:ascii="Century Gothic" w:hAnsi="Century Gothic"/>
          <w:b/>
        </w:rPr>
      </w:pPr>
    </w:p>
    <w:p w14:paraId="5DEFA68F" w14:textId="77777777" w:rsidR="00E84BDD" w:rsidRPr="00974A5B" w:rsidRDefault="00E84BDD" w:rsidP="006558E0">
      <w:pPr>
        <w:tabs>
          <w:tab w:val="left" w:pos="0"/>
        </w:tabs>
        <w:rPr>
          <w:rFonts w:ascii="Century Gothic" w:hAnsi="Century Gothic"/>
          <w:b/>
        </w:rPr>
      </w:pPr>
    </w:p>
    <w:p w14:paraId="15F17748" w14:textId="0F4A7BC8" w:rsidR="00E84BDD" w:rsidRPr="00974A5B" w:rsidRDefault="00E84BDD" w:rsidP="006558E0">
      <w:pPr>
        <w:tabs>
          <w:tab w:val="left" w:pos="0"/>
        </w:tabs>
        <w:rPr>
          <w:rFonts w:ascii="Century Gothic" w:hAnsi="Century Gothic"/>
          <w:b/>
        </w:rPr>
      </w:pPr>
    </w:p>
    <w:p w14:paraId="377B6732" w14:textId="1432C434" w:rsidR="005B02A6" w:rsidRPr="00974A5B" w:rsidRDefault="005B02A6" w:rsidP="006558E0">
      <w:pPr>
        <w:tabs>
          <w:tab w:val="left" w:pos="0"/>
        </w:tabs>
        <w:rPr>
          <w:rFonts w:ascii="Century Gothic" w:hAnsi="Century Gothic"/>
          <w:b/>
        </w:rPr>
      </w:pPr>
    </w:p>
    <w:p w14:paraId="7A9DCCF6" w14:textId="12CD03EA" w:rsidR="005B02A6" w:rsidRPr="00974A5B" w:rsidRDefault="005B02A6" w:rsidP="006558E0">
      <w:pPr>
        <w:tabs>
          <w:tab w:val="left" w:pos="0"/>
        </w:tabs>
        <w:rPr>
          <w:rFonts w:ascii="Century Gothic" w:hAnsi="Century Gothic"/>
          <w:b/>
        </w:rPr>
      </w:pPr>
    </w:p>
    <w:p w14:paraId="5E1BD5F0" w14:textId="6CEB3F49" w:rsidR="005B02A6" w:rsidRPr="00974A5B" w:rsidRDefault="005B02A6" w:rsidP="006558E0">
      <w:pPr>
        <w:tabs>
          <w:tab w:val="left" w:pos="0"/>
        </w:tabs>
        <w:rPr>
          <w:rFonts w:ascii="Century Gothic" w:hAnsi="Century Gothic"/>
          <w:b/>
        </w:rPr>
      </w:pPr>
    </w:p>
    <w:p w14:paraId="17E7D154" w14:textId="33563618" w:rsidR="005B02A6" w:rsidRPr="00974A5B" w:rsidRDefault="005B02A6" w:rsidP="006558E0">
      <w:pPr>
        <w:tabs>
          <w:tab w:val="left" w:pos="0"/>
        </w:tabs>
        <w:rPr>
          <w:rFonts w:ascii="Century Gothic" w:hAnsi="Century Gothic"/>
          <w:b/>
        </w:rPr>
      </w:pPr>
    </w:p>
    <w:p w14:paraId="0D660180" w14:textId="1D54499E" w:rsidR="005B02A6" w:rsidRPr="00974A5B" w:rsidRDefault="005B02A6" w:rsidP="006558E0">
      <w:pPr>
        <w:tabs>
          <w:tab w:val="left" w:pos="0"/>
        </w:tabs>
        <w:rPr>
          <w:rFonts w:ascii="Century Gothic" w:hAnsi="Century Gothic"/>
          <w:b/>
        </w:rPr>
      </w:pPr>
    </w:p>
    <w:p w14:paraId="4D82C152" w14:textId="4BCB010D" w:rsidR="005E1BE4" w:rsidRPr="00974A5B" w:rsidRDefault="006C002E" w:rsidP="006558E0">
      <w:pPr>
        <w:tabs>
          <w:tab w:val="left" w:pos="0"/>
        </w:tabs>
        <w:rPr>
          <w:rFonts w:ascii="Century Gothic" w:hAnsi="Century Gothic"/>
          <w:b/>
        </w:rPr>
      </w:pPr>
      <w:r w:rsidRPr="00974A5B">
        <w:rPr>
          <w:rFonts w:ascii="Century Gothic" w:hAnsi="Century Gothic"/>
          <w:b/>
        </w:rPr>
        <w:lastRenderedPageBreak/>
        <w:t>A m</w:t>
      </w:r>
      <w:r w:rsidR="005E1BE4" w:rsidRPr="00974A5B">
        <w:rPr>
          <w:rFonts w:ascii="Century Gothic" w:hAnsi="Century Gothic"/>
          <w:b/>
        </w:rPr>
        <w:t>astery</w:t>
      </w:r>
      <w:r w:rsidR="00CB44BF" w:rsidRPr="00974A5B">
        <w:rPr>
          <w:rFonts w:ascii="Century Gothic" w:hAnsi="Century Gothic"/>
          <w:b/>
        </w:rPr>
        <w:t xml:space="preserve"> approach to learning</w:t>
      </w:r>
    </w:p>
    <w:p w14:paraId="01A790DA" w14:textId="27623BB6" w:rsidR="005E1BE4" w:rsidRDefault="00CB44BF" w:rsidP="006558E0">
      <w:pPr>
        <w:tabs>
          <w:tab w:val="left" w:pos="0"/>
        </w:tabs>
        <w:rPr>
          <w:rFonts w:ascii="Century Gothic" w:hAnsi="Century Gothic"/>
        </w:rPr>
      </w:pPr>
      <w:r w:rsidRPr="00974A5B">
        <w:rPr>
          <w:rFonts w:ascii="Century Gothic" w:hAnsi="Century Gothic"/>
        </w:rPr>
        <w:t xml:space="preserve">In the same way that we want our pupils to learn and to remember what they are taught, we want them to develop automaticity and fluency in core skills. Research evidence suggests strongly that fluency in skills such as phonics for reading and writing, cursive handwriting, automatic recall of basic number facts, spellings and technical aspects of writing such as punctuation reduces the cognitive load and frees up cognitive space for further learning. Fluent writing can be a useful tool for thinking across the curriculum. Fluent reading combined with a broad vocabulary supports understanding </w:t>
      </w:r>
      <w:r w:rsidR="00C80CAC" w:rsidRPr="00974A5B">
        <w:rPr>
          <w:rFonts w:ascii="Century Gothic" w:hAnsi="Century Gothic"/>
        </w:rPr>
        <w:t>across</w:t>
      </w:r>
      <w:r w:rsidRPr="00974A5B">
        <w:rPr>
          <w:rFonts w:ascii="Century Gothic" w:hAnsi="Century Gothic"/>
        </w:rPr>
        <w:t xml:space="preserve"> all </w:t>
      </w:r>
      <w:r w:rsidR="00C80CAC" w:rsidRPr="00974A5B">
        <w:rPr>
          <w:rFonts w:ascii="Century Gothic" w:hAnsi="Century Gothic"/>
        </w:rPr>
        <w:t>domains</w:t>
      </w:r>
      <w:r w:rsidRPr="00974A5B">
        <w:rPr>
          <w:rFonts w:ascii="Century Gothic" w:hAnsi="Century Gothic"/>
        </w:rPr>
        <w:t xml:space="preserve">. </w:t>
      </w:r>
      <w:r w:rsidR="00C94CC1" w:rsidRPr="00974A5B">
        <w:rPr>
          <w:rFonts w:ascii="Century Gothic" w:hAnsi="Century Gothic"/>
        </w:rPr>
        <w:t>Reading and writing</w:t>
      </w:r>
      <w:r w:rsidRPr="00974A5B">
        <w:rPr>
          <w:rFonts w:ascii="Century Gothic" w:hAnsi="Century Gothic"/>
        </w:rPr>
        <w:t xml:space="preserve"> are the cutlery pupils need to access the curriculum throughout their education. Our aim is for all pupils to master these skills and the foundational knowledge they need to build </w:t>
      </w:r>
      <w:r w:rsidR="00C94CC1" w:rsidRPr="00974A5B">
        <w:rPr>
          <w:rFonts w:ascii="Century Gothic" w:hAnsi="Century Gothic"/>
        </w:rPr>
        <w:t xml:space="preserve">age-appropriate </w:t>
      </w:r>
      <w:r w:rsidRPr="00974A5B">
        <w:rPr>
          <w:rFonts w:ascii="Century Gothic" w:hAnsi="Century Gothic"/>
        </w:rPr>
        <w:t xml:space="preserve">expertise in each domain of learning. </w:t>
      </w:r>
    </w:p>
    <w:p w14:paraId="649D6984" w14:textId="32674488" w:rsidR="00CB44BF" w:rsidRPr="00974A5B" w:rsidRDefault="005E1BE4" w:rsidP="00E84BDD">
      <w:pPr>
        <w:tabs>
          <w:tab w:val="left" w:pos="0"/>
        </w:tabs>
        <w:jc w:val="center"/>
        <w:rPr>
          <w:rFonts w:ascii="Century Gothic" w:hAnsi="Century Gothic"/>
        </w:rPr>
      </w:pPr>
      <w:r w:rsidRPr="00974A5B">
        <w:rPr>
          <w:rFonts w:ascii="Century Gothic" w:hAnsi="Century Gothic"/>
        </w:rPr>
        <w:lastRenderedPageBreak/>
        <w:t>This diagram illustrates the Mastery Learning Cycle for mathematics:</w:t>
      </w:r>
      <w:r w:rsidR="00CB44BF" w:rsidRPr="00974A5B">
        <w:rPr>
          <w:rFonts w:ascii="Century Gothic" w:hAnsi="Century Gothic"/>
          <w:noProof/>
          <w:lang w:eastAsia="en-GB"/>
        </w:rPr>
        <w:drawing>
          <wp:inline distT="0" distB="0" distL="0" distR="0" wp14:anchorId="315200DD" wp14:editId="4DC1EE89">
            <wp:extent cx="4786008" cy="6737081"/>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44218" cy="6819021"/>
                    </a:xfrm>
                    <a:prstGeom prst="rect">
                      <a:avLst/>
                    </a:prstGeom>
                    <a:noFill/>
                  </pic:spPr>
                </pic:pic>
              </a:graphicData>
            </a:graphic>
          </wp:inline>
        </w:drawing>
      </w:r>
    </w:p>
    <w:p w14:paraId="54B95BA9" w14:textId="13BB1219" w:rsidR="005E1BE4" w:rsidRPr="00974A5B" w:rsidRDefault="00CB44BF" w:rsidP="006558E0">
      <w:pPr>
        <w:tabs>
          <w:tab w:val="left" w:pos="0"/>
        </w:tabs>
        <w:rPr>
          <w:rFonts w:ascii="Century Gothic" w:hAnsi="Century Gothic"/>
        </w:rPr>
      </w:pPr>
      <w:r w:rsidRPr="00974A5B">
        <w:rPr>
          <w:rFonts w:ascii="Century Gothic" w:hAnsi="Century Gothic"/>
        </w:rPr>
        <w:t>In addition to these core skills, teachers integrate the teaching of domain and subject specific skills such as:</w:t>
      </w:r>
    </w:p>
    <w:p w14:paraId="57F024D0" w14:textId="77777777" w:rsidR="00CB44BF" w:rsidRPr="00974A5B" w:rsidRDefault="00CB44BF" w:rsidP="00CB44BF">
      <w:pPr>
        <w:pStyle w:val="ListParagraph"/>
        <w:numPr>
          <w:ilvl w:val="0"/>
          <w:numId w:val="18"/>
        </w:numPr>
        <w:tabs>
          <w:tab w:val="left" w:pos="0"/>
        </w:tabs>
        <w:rPr>
          <w:rFonts w:ascii="Century Gothic" w:hAnsi="Century Gothic"/>
        </w:rPr>
      </w:pPr>
      <w:r w:rsidRPr="00974A5B">
        <w:rPr>
          <w:rFonts w:ascii="Century Gothic" w:hAnsi="Century Gothic"/>
        </w:rPr>
        <w:t>Music</w:t>
      </w:r>
    </w:p>
    <w:p w14:paraId="32C13414" w14:textId="77777777" w:rsidR="00CB44BF" w:rsidRPr="00974A5B" w:rsidRDefault="00CB44BF" w:rsidP="00CB44BF">
      <w:pPr>
        <w:pStyle w:val="ListParagraph"/>
        <w:numPr>
          <w:ilvl w:val="0"/>
          <w:numId w:val="18"/>
        </w:numPr>
        <w:tabs>
          <w:tab w:val="left" w:pos="0"/>
        </w:tabs>
        <w:rPr>
          <w:rFonts w:ascii="Century Gothic" w:hAnsi="Century Gothic"/>
        </w:rPr>
      </w:pPr>
      <w:r w:rsidRPr="00974A5B">
        <w:rPr>
          <w:rFonts w:ascii="Century Gothic" w:hAnsi="Century Gothic"/>
        </w:rPr>
        <w:t>Computing</w:t>
      </w:r>
    </w:p>
    <w:p w14:paraId="38F7A80D" w14:textId="77777777" w:rsidR="00CB44BF" w:rsidRPr="00974A5B" w:rsidRDefault="00CB44BF" w:rsidP="00CB44BF">
      <w:pPr>
        <w:pStyle w:val="ListParagraph"/>
        <w:numPr>
          <w:ilvl w:val="0"/>
          <w:numId w:val="18"/>
        </w:numPr>
        <w:tabs>
          <w:tab w:val="left" w:pos="0"/>
        </w:tabs>
        <w:rPr>
          <w:rFonts w:ascii="Century Gothic" w:hAnsi="Century Gothic"/>
        </w:rPr>
      </w:pPr>
      <w:r w:rsidRPr="00974A5B">
        <w:rPr>
          <w:rFonts w:ascii="Century Gothic" w:hAnsi="Century Gothic"/>
        </w:rPr>
        <w:t>Design</w:t>
      </w:r>
    </w:p>
    <w:p w14:paraId="0FF6CAD3" w14:textId="77777777" w:rsidR="00CB44BF" w:rsidRPr="00974A5B" w:rsidRDefault="00CB44BF" w:rsidP="00CB44BF">
      <w:pPr>
        <w:pStyle w:val="ListParagraph"/>
        <w:numPr>
          <w:ilvl w:val="0"/>
          <w:numId w:val="18"/>
        </w:numPr>
        <w:tabs>
          <w:tab w:val="left" w:pos="0"/>
        </w:tabs>
        <w:rPr>
          <w:rFonts w:ascii="Century Gothic" w:hAnsi="Century Gothic"/>
        </w:rPr>
      </w:pPr>
      <w:r w:rsidRPr="00974A5B">
        <w:rPr>
          <w:rFonts w:ascii="Century Gothic" w:hAnsi="Century Gothic"/>
        </w:rPr>
        <w:t>PE/sport</w:t>
      </w:r>
    </w:p>
    <w:p w14:paraId="09CFBACD" w14:textId="36E1F46D" w:rsidR="00CB44BF" w:rsidRPr="00974A5B" w:rsidRDefault="00CB44BF" w:rsidP="00CB44BF">
      <w:pPr>
        <w:pStyle w:val="ListParagraph"/>
        <w:numPr>
          <w:ilvl w:val="0"/>
          <w:numId w:val="18"/>
        </w:numPr>
        <w:tabs>
          <w:tab w:val="left" w:pos="0"/>
        </w:tabs>
        <w:rPr>
          <w:rFonts w:ascii="Century Gothic" w:hAnsi="Century Gothic"/>
        </w:rPr>
      </w:pPr>
      <w:r w:rsidRPr="00974A5B">
        <w:rPr>
          <w:rFonts w:ascii="Century Gothic" w:hAnsi="Century Gothic"/>
        </w:rPr>
        <w:t>Map reading (Geography)</w:t>
      </w:r>
    </w:p>
    <w:p w14:paraId="013DFC27" w14:textId="712EEDA3" w:rsidR="00CB44BF" w:rsidRPr="00974A5B" w:rsidRDefault="00CB44BF" w:rsidP="00CB44BF">
      <w:pPr>
        <w:pStyle w:val="ListParagraph"/>
        <w:numPr>
          <w:ilvl w:val="0"/>
          <w:numId w:val="18"/>
        </w:numPr>
        <w:tabs>
          <w:tab w:val="left" w:pos="0"/>
        </w:tabs>
        <w:rPr>
          <w:rFonts w:ascii="Century Gothic" w:hAnsi="Century Gothic"/>
        </w:rPr>
      </w:pPr>
      <w:r w:rsidRPr="00974A5B">
        <w:rPr>
          <w:rFonts w:ascii="Century Gothic" w:hAnsi="Century Gothic"/>
        </w:rPr>
        <w:t>Interpreting evidence from primary sources (History)</w:t>
      </w:r>
    </w:p>
    <w:p w14:paraId="14097A6C" w14:textId="17280057" w:rsidR="00CB44BF" w:rsidRPr="00974A5B" w:rsidRDefault="00CB44BF" w:rsidP="00CB44BF">
      <w:pPr>
        <w:pStyle w:val="ListParagraph"/>
        <w:numPr>
          <w:ilvl w:val="0"/>
          <w:numId w:val="18"/>
        </w:numPr>
        <w:tabs>
          <w:tab w:val="left" w:pos="0"/>
        </w:tabs>
        <w:rPr>
          <w:rFonts w:ascii="Century Gothic" w:hAnsi="Century Gothic"/>
        </w:rPr>
      </w:pPr>
      <w:r w:rsidRPr="00974A5B">
        <w:rPr>
          <w:rFonts w:ascii="Century Gothic" w:hAnsi="Century Gothic"/>
        </w:rPr>
        <w:t>Understanding the principles of fair testing (Science and Technology)</w:t>
      </w:r>
    </w:p>
    <w:p w14:paraId="74A1C073" w14:textId="2DC4F7EE" w:rsidR="00D47335" w:rsidRPr="00974A5B" w:rsidRDefault="00D47335" w:rsidP="00CB44BF">
      <w:pPr>
        <w:pStyle w:val="ListParagraph"/>
        <w:numPr>
          <w:ilvl w:val="0"/>
          <w:numId w:val="18"/>
        </w:numPr>
        <w:tabs>
          <w:tab w:val="left" w:pos="0"/>
        </w:tabs>
        <w:rPr>
          <w:rFonts w:ascii="Century Gothic" w:hAnsi="Century Gothic"/>
        </w:rPr>
      </w:pPr>
      <w:r w:rsidRPr="00974A5B">
        <w:rPr>
          <w:rFonts w:ascii="Century Gothic" w:hAnsi="Century Gothic"/>
        </w:rPr>
        <w:t>and many more…</w:t>
      </w:r>
    </w:p>
    <w:p w14:paraId="44702321" w14:textId="6FDD6F42" w:rsidR="00F26798" w:rsidRPr="00974A5B" w:rsidRDefault="00F26798" w:rsidP="00F26798">
      <w:pPr>
        <w:tabs>
          <w:tab w:val="left" w:pos="0"/>
        </w:tabs>
        <w:rPr>
          <w:rFonts w:ascii="Century Gothic" w:hAnsi="Century Gothic"/>
          <w:b/>
        </w:rPr>
      </w:pPr>
      <w:r w:rsidRPr="00974A5B">
        <w:rPr>
          <w:rFonts w:ascii="Century Gothic" w:hAnsi="Century Gothic"/>
          <w:b/>
        </w:rPr>
        <w:lastRenderedPageBreak/>
        <w:t>Vocabulary and Oracy</w:t>
      </w:r>
    </w:p>
    <w:p w14:paraId="1D023948" w14:textId="11C56979" w:rsidR="00F26798" w:rsidRPr="00974A5B" w:rsidRDefault="00D47335" w:rsidP="00F26798">
      <w:pPr>
        <w:tabs>
          <w:tab w:val="left" w:pos="0"/>
        </w:tabs>
        <w:rPr>
          <w:rFonts w:ascii="Century Gothic" w:hAnsi="Century Gothic"/>
          <w:b/>
          <w:i/>
        </w:rPr>
      </w:pPr>
      <w:r w:rsidRPr="00974A5B">
        <w:rPr>
          <w:rFonts w:ascii="Century Gothic" w:hAnsi="Century Gothic"/>
        </w:rPr>
        <w:t xml:space="preserve">Vocabulary </w:t>
      </w:r>
      <w:r w:rsidR="00F26798" w:rsidRPr="00974A5B">
        <w:rPr>
          <w:rFonts w:ascii="Century Gothic" w:hAnsi="Century Gothic"/>
        </w:rPr>
        <w:t xml:space="preserve">and oracy </w:t>
      </w:r>
      <w:r w:rsidRPr="00974A5B">
        <w:rPr>
          <w:rFonts w:ascii="Century Gothic" w:hAnsi="Century Gothic"/>
        </w:rPr>
        <w:t xml:space="preserve">development </w:t>
      </w:r>
      <w:r w:rsidR="00F26798" w:rsidRPr="00974A5B">
        <w:rPr>
          <w:rFonts w:ascii="Century Gothic" w:hAnsi="Century Gothic"/>
        </w:rPr>
        <w:t xml:space="preserve">have an essential role to play in addressing disadvantage. For all pupils, regardless of background, a broad vocabulary is essential to support comprehension of spoken language and complex texts (Willingham, 2017; Hirsch, 2016; Beck, McKeown, 2013; Quigley, 2018). We develop Tier 1, Tier 2, and Tier 3 vocabulary through explicit teaching, for example through Word Study, linked to the teaching of spelling, by explicit teaching of subject specific specialist vocabulary in context, by championing high-quality dialogue with all pupils, and by promoting a </w:t>
      </w:r>
      <w:r w:rsidR="00F26798" w:rsidRPr="00974A5B">
        <w:rPr>
          <w:rFonts w:ascii="Century Gothic" w:hAnsi="Century Gothic"/>
          <w:b/>
          <w:i/>
        </w:rPr>
        <w:t>high volume of independent reading</w:t>
      </w:r>
      <w:r w:rsidR="00785975" w:rsidRPr="00974A5B">
        <w:rPr>
          <w:rFonts w:ascii="Century Gothic" w:hAnsi="Century Gothic"/>
          <w:i/>
        </w:rPr>
        <w:t xml:space="preserve"> (Allington 2016)</w:t>
      </w:r>
      <w:r w:rsidR="00F26798" w:rsidRPr="00974A5B">
        <w:rPr>
          <w:rFonts w:ascii="Century Gothic" w:hAnsi="Century Gothic"/>
          <w:i/>
        </w:rPr>
        <w:t>.</w:t>
      </w:r>
      <w:r w:rsidR="00785975" w:rsidRPr="00974A5B">
        <w:rPr>
          <w:rFonts w:ascii="Century Gothic" w:hAnsi="Century Gothic"/>
          <w:i/>
        </w:rPr>
        <w:t xml:space="preserve"> </w:t>
      </w:r>
      <w:r w:rsidR="00785975" w:rsidRPr="00974A5B">
        <w:rPr>
          <w:rFonts w:ascii="Century Gothic" w:hAnsi="Century Gothic"/>
        </w:rPr>
        <w:t xml:space="preserve">We want </w:t>
      </w:r>
      <w:r w:rsidRPr="00974A5B">
        <w:rPr>
          <w:rFonts w:ascii="Century Gothic" w:hAnsi="Century Gothic"/>
        </w:rPr>
        <w:t xml:space="preserve">all </w:t>
      </w:r>
      <w:r w:rsidR="00785975" w:rsidRPr="00974A5B">
        <w:rPr>
          <w:rFonts w:ascii="Century Gothic" w:hAnsi="Century Gothic"/>
        </w:rPr>
        <w:t>children to read independently and at length every day, in school. This is particularly important for children from disadvantaged backgrounds who may not have the opportunity to do this at home.</w:t>
      </w:r>
      <w:r w:rsidR="00785975" w:rsidRPr="00974A5B">
        <w:rPr>
          <w:rFonts w:ascii="Century Gothic" w:hAnsi="Century Gothic"/>
          <w:b/>
          <w:i/>
        </w:rPr>
        <w:t xml:space="preserve"> </w:t>
      </w:r>
    </w:p>
    <w:p w14:paraId="3D6DE592" w14:textId="695E9869" w:rsidR="00785975" w:rsidRPr="00974A5B" w:rsidRDefault="00785975" w:rsidP="00785975">
      <w:pPr>
        <w:tabs>
          <w:tab w:val="left" w:pos="0"/>
        </w:tabs>
        <w:rPr>
          <w:rFonts w:ascii="Century Gothic" w:hAnsi="Century Gothic"/>
        </w:rPr>
      </w:pPr>
      <w:r w:rsidRPr="00974A5B">
        <w:rPr>
          <w:rFonts w:ascii="Century Gothic" w:hAnsi="Century Gothic"/>
        </w:rPr>
        <w:t>Reading is an essential skill that unlocks doors to learning, builds vocabulary, domain, social and cultural knowledge and empath</w:t>
      </w:r>
      <w:r w:rsidR="00C94CC1" w:rsidRPr="00974A5B">
        <w:rPr>
          <w:rFonts w:ascii="Century Gothic" w:hAnsi="Century Gothic"/>
        </w:rPr>
        <w:t>y;</w:t>
      </w:r>
      <w:r w:rsidRPr="00974A5B">
        <w:rPr>
          <w:rFonts w:ascii="Century Gothic" w:hAnsi="Century Gothic"/>
        </w:rPr>
        <w:t xml:space="preserve"> reading is key to social mobility</w:t>
      </w:r>
      <w:r w:rsidR="00D47335" w:rsidRPr="00974A5B">
        <w:rPr>
          <w:rFonts w:ascii="Century Gothic" w:hAnsi="Century Gothic"/>
        </w:rPr>
        <w:t>. Research suggests that these aspects of a reading curriculum are significant:</w:t>
      </w:r>
    </w:p>
    <w:p w14:paraId="2FBF4539" w14:textId="16CC42F4" w:rsidR="00D47335" w:rsidRPr="00974A5B" w:rsidRDefault="00D47335" w:rsidP="00785975">
      <w:pPr>
        <w:pStyle w:val="ListParagraph"/>
        <w:numPr>
          <w:ilvl w:val="0"/>
          <w:numId w:val="19"/>
        </w:numPr>
        <w:tabs>
          <w:tab w:val="left" w:pos="0"/>
        </w:tabs>
        <w:rPr>
          <w:rFonts w:ascii="Century Gothic" w:hAnsi="Century Gothic"/>
        </w:rPr>
      </w:pPr>
      <w:r w:rsidRPr="00974A5B">
        <w:rPr>
          <w:rFonts w:ascii="Century Gothic" w:hAnsi="Century Gothic"/>
        </w:rPr>
        <w:t>systematic synthetic phonics to support early decoding</w:t>
      </w:r>
      <w:r w:rsidR="00196471" w:rsidRPr="00974A5B">
        <w:rPr>
          <w:rFonts w:ascii="Century Gothic" w:hAnsi="Century Gothic"/>
        </w:rPr>
        <w:t xml:space="preserve"> fluency</w:t>
      </w:r>
    </w:p>
    <w:p w14:paraId="3C0CE609" w14:textId="686CDD1D" w:rsidR="00785975" w:rsidRPr="00974A5B" w:rsidRDefault="00785975" w:rsidP="00785975">
      <w:pPr>
        <w:pStyle w:val="ListParagraph"/>
        <w:numPr>
          <w:ilvl w:val="0"/>
          <w:numId w:val="19"/>
        </w:numPr>
        <w:tabs>
          <w:tab w:val="left" w:pos="0"/>
        </w:tabs>
        <w:rPr>
          <w:rFonts w:ascii="Century Gothic" w:hAnsi="Century Gothic"/>
        </w:rPr>
      </w:pPr>
      <w:r w:rsidRPr="00974A5B">
        <w:rPr>
          <w:rFonts w:ascii="Century Gothic" w:hAnsi="Century Gothic"/>
        </w:rPr>
        <w:t>Volume</w:t>
      </w:r>
      <w:r w:rsidR="00D47335" w:rsidRPr="00974A5B">
        <w:rPr>
          <w:rFonts w:ascii="Century Gothic" w:hAnsi="Century Gothic"/>
        </w:rPr>
        <w:t xml:space="preserve"> of reading </w:t>
      </w:r>
    </w:p>
    <w:p w14:paraId="336BA170" w14:textId="67BCEEFE" w:rsidR="00D47335" w:rsidRPr="00974A5B" w:rsidRDefault="00D47335" w:rsidP="00785975">
      <w:pPr>
        <w:pStyle w:val="ListParagraph"/>
        <w:numPr>
          <w:ilvl w:val="0"/>
          <w:numId w:val="19"/>
        </w:numPr>
        <w:tabs>
          <w:tab w:val="left" w:pos="0"/>
        </w:tabs>
        <w:rPr>
          <w:rFonts w:ascii="Century Gothic" w:hAnsi="Century Gothic"/>
        </w:rPr>
      </w:pPr>
      <w:r w:rsidRPr="00974A5B">
        <w:rPr>
          <w:rFonts w:ascii="Century Gothic" w:hAnsi="Century Gothic"/>
        </w:rPr>
        <w:t>Oral language and vocabulary</w:t>
      </w:r>
    </w:p>
    <w:p w14:paraId="55E1B27F" w14:textId="77777777" w:rsidR="00785975" w:rsidRPr="00974A5B" w:rsidRDefault="00785975" w:rsidP="00785975">
      <w:pPr>
        <w:pStyle w:val="ListParagraph"/>
        <w:numPr>
          <w:ilvl w:val="0"/>
          <w:numId w:val="19"/>
        </w:numPr>
        <w:tabs>
          <w:tab w:val="left" w:pos="0"/>
        </w:tabs>
        <w:rPr>
          <w:rFonts w:ascii="Century Gothic" w:hAnsi="Century Gothic"/>
        </w:rPr>
      </w:pPr>
      <w:r w:rsidRPr="00974A5B">
        <w:rPr>
          <w:rFonts w:ascii="Century Gothic" w:hAnsi="Century Gothic"/>
        </w:rPr>
        <w:t>Criticality</w:t>
      </w:r>
    </w:p>
    <w:p w14:paraId="6C860B5E" w14:textId="77777777" w:rsidR="00196471" w:rsidRPr="00974A5B" w:rsidRDefault="00D47335" w:rsidP="00196471">
      <w:pPr>
        <w:pStyle w:val="ListParagraph"/>
        <w:numPr>
          <w:ilvl w:val="0"/>
          <w:numId w:val="19"/>
        </w:numPr>
        <w:tabs>
          <w:tab w:val="left" w:pos="0"/>
        </w:tabs>
        <w:rPr>
          <w:rFonts w:ascii="Century Gothic" w:hAnsi="Century Gothic"/>
        </w:rPr>
      </w:pPr>
      <w:r w:rsidRPr="00974A5B">
        <w:rPr>
          <w:rFonts w:ascii="Century Gothic" w:hAnsi="Century Gothic"/>
        </w:rPr>
        <w:t>The development of metacognitive c</w:t>
      </w:r>
      <w:r w:rsidR="00785975" w:rsidRPr="00974A5B">
        <w:rPr>
          <w:rFonts w:ascii="Century Gothic" w:hAnsi="Century Gothic"/>
        </w:rPr>
        <w:t>omprehension</w:t>
      </w:r>
      <w:r w:rsidRPr="00974A5B">
        <w:rPr>
          <w:rFonts w:ascii="Century Gothic" w:hAnsi="Century Gothic"/>
        </w:rPr>
        <w:t xml:space="preserve"> strategies</w:t>
      </w:r>
    </w:p>
    <w:p w14:paraId="3C080F2A" w14:textId="77B950B9" w:rsidR="00785975" w:rsidRPr="00974A5B" w:rsidRDefault="00196471" w:rsidP="00196471">
      <w:pPr>
        <w:pStyle w:val="ListParagraph"/>
        <w:numPr>
          <w:ilvl w:val="0"/>
          <w:numId w:val="19"/>
        </w:numPr>
        <w:tabs>
          <w:tab w:val="left" w:pos="0"/>
        </w:tabs>
        <w:rPr>
          <w:rFonts w:ascii="Century Gothic" w:hAnsi="Century Gothic"/>
        </w:rPr>
      </w:pPr>
      <w:r w:rsidRPr="00974A5B">
        <w:rPr>
          <w:rFonts w:ascii="Century Gothic" w:hAnsi="Century Gothic"/>
        </w:rPr>
        <w:t>Links</w:t>
      </w:r>
      <w:r w:rsidR="00D47335" w:rsidRPr="00974A5B">
        <w:rPr>
          <w:rFonts w:ascii="Century Gothic" w:hAnsi="Century Gothic"/>
        </w:rPr>
        <w:t xml:space="preserve"> to </w:t>
      </w:r>
      <w:r w:rsidRPr="00974A5B">
        <w:rPr>
          <w:rFonts w:ascii="Century Gothic" w:hAnsi="Century Gothic"/>
        </w:rPr>
        <w:t xml:space="preserve">wider </w:t>
      </w:r>
      <w:r w:rsidR="00D47335" w:rsidRPr="00974A5B">
        <w:rPr>
          <w:rFonts w:ascii="Century Gothic" w:hAnsi="Century Gothic"/>
        </w:rPr>
        <w:t>c</w:t>
      </w:r>
      <w:r w:rsidR="00785975" w:rsidRPr="00974A5B">
        <w:rPr>
          <w:rFonts w:ascii="Century Gothic" w:hAnsi="Century Gothic"/>
        </w:rPr>
        <w:t>urriculum content – fiction and non-fiction</w:t>
      </w:r>
    </w:p>
    <w:p w14:paraId="3D2A6EB8" w14:textId="3F9C8B70" w:rsidR="00196471" w:rsidRPr="00974A5B" w:rsidRDefault="00196471" w:rsidP="00785975">
      <w:pPr>
        <w:pStyle w:val="ListParagraph"/>
        <w:numPr>
          <w:ilvl w:val="0"/>
          <w:numId w:val="19"/>
        </w:numPr>
        <w:tabs>
          <w:tab w:val="left" w:pos="0"/>
        </w:tabs>
        <w:rPr>
          <w:rFonts w:ascii="Century Gothic" w:hAnsi="Century Gothic"/>
        </w:rPr>
      </w:pPr>
      <w:r w:rsidRPr="00974A5B">
        <w:rPr>
          <w:rFonts w:ascii="Century Gothic" w:hAnsi="Century Gothic"/>
        </w:rPr>
        <w:t>Strong links to the teaching of writing</w:t>
      </w:r>
    </w:p>
    <w:p w14:paraId="3F4E53FD" w14:textId="33BF8619" w:rsidR="00785975" w:rsidRPr="00974A5B" w:rsidRDefault="00785975" w:rsidP="00785975">
      <w:pPr>
        <w:tabs>
          <w:tab w:val="left" w:pos="0"/>
        </w:tabs>
        <w:rPr>
          <w:rFonts w:ascii="Century Gothic" w:hAnsi="Century Gothic"/>
          <w:b/>
        </w:rPr>
      </w:pPr>
      <w:r w:rsidRPr="00974A5B">
        <w:rPr>
          <w:rFonts w:ascii="Century Gothic" w:hAnsi="Century Gothic"/>
          <w:b/>
        </w:rPr>
        <w:t>Oracy</w:t>
      </w:r>
    </w:p>
    <w:p w14:paraId="55884CFD" w14:textId="1A649473" w:rsidR="00785975" w:rsidRPr="00974A5B" w:rsidRDefault="00785975" w:rsidP="00785975">
      <w:pPr>
        <w:tabs>
          <w:tab w:val="left" w:pos="0"/>
        </w:tabs>
        <w:rPr>
          <w:rFonts w:ascii="Century Gothic" w:hAnsi="Century Gothic"/>
        </w:rPr>
      </w:pPr>
      <w:r w:rsidRPr="00974A5B">
        <w:rPr>
          <w:rFonts w:ascii="Century Gothic" w:hAnsi="Century Gothic"/>
        </w:rPr>
        <w:t>If reading is key, oracy is central. Without fluency in spoken language and the ability to understand fluent spoken lang</w:t>
      </w:r>
      <w:r w:rsidR="00C80CAC" w:rsidRPr="00974A5B">
        <w:rPr>
          <w:rFonts w:ascii="Century Gothic" w:hAnsi="Century Gothic"/>
        </w:rPr>
        <w:t>ua</w:t>
      </w:r>
      <w:r w:rsidRPr="00974A5B">
        <w:rPr>
          <w:rFonts w:ascii="Century Gothic" w:hAnsi="Century Gothic"/>
        </w:rPr>
        <w:t xml:space="preserve">ge, children will struggle to achieve in school and in life. </w:t>
      </w:r>
    </w:p>
    <w:p w14:paraId="3FB069D2" w14:textId="0CC74983" w:rsidR="00785975" w:rsidRPr="00974A5B" w:rsidRDefault="00785975" w:rsidP="00C80CAC">
      <w:pPr>
        <w:tabs>
          <w:tab w:val="left" w:pos="0"/>
        </w:tabs>
        <w:jc w:val="center"/>
        <w:rPr>
          <w:rFonts w:ascii="Century Gothic" w:hAnsi="Century Gothic"/>
        </w:rPr>
      </w:pPr>
      <w:r w:rsidRPr="00974A5B">
        <w:rPr>
          <w:rFonts w:ascii="Century Gothic" w:hAnsi="Century Gothic"/>
          <w:noProof/>
          <w:lang w:eastAsia="en-GB"/>
        </w:rPr>
        <w:drawing>
          <wp:inline distT="0" distB="0" distL="0" distR="0" wp14:anchorId="4A0B1109" wp14:editId="182CDD8C">
            <wp:extent cx="2689080" cy="1512570"/>
            <wp:effectExtent l="19050" t="19050" r="16510"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98633" cy="1517943"/>
                    </a:xfrm>
                    <a:prstGeom prst="rect">
                      <a:avLst/>
                    </a:prstGeom>
                    <a:ln>
                      <a:solidFill>
                        <a:srgbClr val="7030A0"/>
                      </a:solidFill>
                    </a:ln>
                  </pic:spPr>
                </pic:pic>
              </a:graphicData>
            </a:graphic>
          </wp:inline>
        </w:drawing>
      </w:r>
      <w:r w:rsidRPr="00974A5B">
        <w:rPr>
          <w:rFonts w:ascii="Century Gothic" w:hAnsi="Century Gothic"/>
          <w:noProof/>
          <w:lang w:eastAsia="en-GB"/>
        </w:rPr>
        <w:drawing>
          <wp:inline distT="0" distB="0" distL="0" distR="0" wp14:anchorId="7EAD24DD" wp14:editId="65852EB7">
            <wp:extent cx="2674620" cy="1504317"/>
            <wp:effectExtent l="19050" t="19050" r="11430" b="196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4892" cy="1532592"/>
                    </a:xfrm>
                    <a:prstGeom prst="rect">
                      <a:avLst/>
                    </a:prstGeom>
                    <a:noFill/>
                    <a:ln>
                      <a:solidFill>
                        <a:srgbClr val="7030A0"/>
                      </a:solidFill>
                    </a:ln>
                  </pic:spPr>
                </pic:pic>
              </a:graphicData>
            </a:graphic>
          </wp:inline>
        </w:drawing>
      </w:r>
    </w:p>
    <w:p w14:paraId="2B96FABA" w14:textId="1B800EC5" w:rsidR="00785975" w:rsidRPr="00974A5B" w:rsidRDefault="00785975" w:rsidP="00785975">
      <w:pPr>
        <w:tabs>
          <w:tab w:val="left" w:pos="0"/>
        </w:tabs>
        <w:rPr>
          <w:rFonts w:ascii="Century Gothic" w:hAnsi="Century Gothic"/>
        </w:rPr>
      </w:pPr>
      <w:r w:rsidRPr="00974A5B">
        <w:rPr>
          <w:rFonts w:ascii="Century Gothic" w:hAnsi="Century Gothic"/>
        </w:rPr>
        <w:t xml:space="preserve">The Learn-AT curriculum puts a strong emphasis on the integration of opportunities to develop oracy skills </w:t>
      </w:r>
      <w:r w:rsidR="00C80CAC" w:rsidRPr="00974A5B">
        <w:rPr>
          <w:rFonts w:ascii="Century Gothic" w:hAnsi="Century Gothic"/>
        </w:rPr>
        <w:t>across</w:t>
      </w:r>
      <w:r w:rsidRPr="00974A5B">
        <w:rPr>
          <w:rFonts w:ascii="Century Gothic" w:hAnsi="Century Gothic"/>
        </w:rPr>
        <w:t xml:space="preserve"> all domains of learning.</w:t>
      </w:r>
    </w:p>
    <w:p w14:paraId="1848A547" w14:textId="77777777" w:rsidR="00196471" w:rsidRPr="00974A5B" w:rsidRDefault="00196471" w:rsidP="00785975">
      <w:pPr>
        <w:tabs>
          <w:tab w:val="left" w:pos="0"/>
        </w:tabs>
        <w:rPr>
          <w:rFonts w:ascii="Century Gothic" w:hAnsi="Century Gothic"/>
          <w:b/>
        </w:rPr>
      </w:pPr>
    </w:p>
    <w:p w14:paraId="39DA33C5" w14:textId="77777777" w:rsidR="00196471" w:rsidRPr="00974A5B" w:rsidRDefault="00196471" w:rsidP="00785975">
      <w:pPr>
        <w:tabs>
          <w:tab w:val="left" w:pos="0"/>
        </w:tabs>
        <w:rPr>
          <w:rFonts w:ascii="Century Gothic" w:hAnsi="Century Gothic"/>
          <w:b/>
        </w:rPr>
      </w:pPr>
    </w:p>
    <w:p w14:paraId="5426BA5E" w14:textId="77777777" w:rsidR="00196471" w:rsidRPr="00974A5B" w:rsidRDefault="00196471" w:rsidP="00785975">
      <w:pPr>
        <w:tabs>
          <w:tab w:val="left" w:pos="0"/>
        </w:tabs>
        <w:rPr>
          <w:rFonts w:ascii="Century Gothic" w:hAnsi="Century Gothic"/>
          <w:b/>
        </w:rPr>
      </w:pPr>
    </w:p>
    <w:p w14:paraId="63972AED" w14:textId="77777777" w:rsidR="00196471" w:rsidRPr="00974A5B" w:rsidRDefault="00196471" w:rsidP="00785975">
      <w:pPr>
        <w:tabs>
          <w:tab w:val="left" w:pos="0"/>
        </w:tabs>
        <w:rPr>
          <w:rFonts w:ascii="Century Gothic" w:hAnsi="Century Gothic"/>
          <w:b/>
        </w:rPr>
      </w:pPr>
    </w:p>
    <w:p w14:paraId="505B9125" w14:textId="77777777" w:rsidR="00196471" w:rsidRPr="00974A5B" w:rsidRDefault="00196471" w:rsidP="00785975">
      <w:pPr>
        <w:tabs>
          <w:tab w:val="left" w:pos="0"/>
        </w:tabs>
        <w:rPr>
          <w:rFonts w:ascii="Century Gothic" w:hAnsi="Century Gothic"/>
          <w:b/>
        </w:rPr>
      </w:pPr>
    </w:p>
    <w:p w14:paraId="592CC658" w14:textId="3956C1F4" w:rsidR="00785975" w:rsidRPr="00974A5B" w:rsidRDefault="00785975" w:rsidP="00785975">
      <w:pPr>
        <w:tabs>
          <w:tab w:val="left" w:pos="0"/>
        </w:tabs>
        <w:rPr>
          <w:rFonts w:ascii="Century Gothic" w:hAnsi="Century Gothic"/>
          <w:b/>
        </w:rPr>
      </w:pPr>
      <w:r w:rsidRPr="00974A5B">
        <w:rPr>
          <w:rFonts w:ascii="Century Gothic" w:hAnsi="Century Gothic"/>
          <w:b/>
        </w:rPr>
        <w:lastRenderedPageBreak/>
        <w:t>The Six C’s</w:t>
      </w:r>
    </w:p>
    <w:p w14:paraId="4F1BFE41" w14:textId="77777777" w:rsidR="00196471" w:rsidRPr="00974A5B" w:rsidRDefault="00785975" w:rsidP="00487B8B">
      <w:pPr>
        <w:tabs>
          <w:tab w:val="left" w:pos="0"/>
        </w:tabs>
        <w:rPr>
          <w:rFonts w:ascii="Century Gothic" w:hAnsi="Century Gothic"/>
        </w:rPr>
      </w:pPr>
      <w:r w:rsidRPr="00974A5B">
        <w:rPr>
          <w:rFonts w:ascii="Century Gothic" w:hAnsi="Century Gothic"/>
        </w:rPr>
        <w:t>Often described as 21</w:t>
      </w:r>
      <w:r w:rsidRPr="00974A5B">
        <w:rPr>
          <w:rFonts w:ascii="Century Gothic" w:hAnsi="Century Gothic"/>
          <w:vertAlign w:val="superscript"/>
        </w:rPr>
        <w:t>st</w:t>
      </w:r>
      <w:r w:rsidRPr="00974A5B">
        <w:rPr>
          <w:rFonts w:ascii="Century Gothic" w:hAnsi="Century Gothic"/>
        </w:rPr>
        <w:t xml:space="preserve"> Century skills, at Learn-AT we don’t think the 6 C’s are any more pertinent to the 21</w:t>
      </w:r>
      <w:r w:rsidRPr="00974A5B">
        <w:rPr>
          <w:rFonts w:ascii="Century Gothic" w:hAnsi="Century Gothic"/>
          <w:vertAlign w:val="superscript"/>
        </w:rPr>
        <w:t>st</w:t>
      </w:r>
      <w:r w:rsidRPr="00974A5B">
        <w:rPr>
          <w:rFonts w:ascii="Century Gothic" w:hAnsi="Century Gothic"/>
        </w:rPr>
        <w:t xml:space="preserve"> century than all the others. We think these skills are universal and essential for </w:t>
      </w:r>
      <w:r w:rsidR="00487B8B" w:rsidRPr="00974A5B">
        <w:rPr>
          <w:rFonts w:ascii="Century Gothic" w:hAnsi="Century Gothic"/>
        </w:rPr>
        <w:t xml:space="preserve">human innovation and creativity. However, we think they should be developed in domain contexts, integrated across the curriculum and build on foundational knowledge, as tools for developing profound engagement and deeper learning. </w:t>
      </w:r>
    </w:p>
    <w:p w14:paraId="376E113B" w14:textId="3CC43B19" w:rsidR="00487B8B" w:rsidRPr="00974A5B" w:rsidRDefault="00487B8B" w:rsidP="00487B8B">
      <w:pPr>
        <w:tabs>
          <w:tab w:val="left" w:pos="0"/>
        </w:tabs>
        <w:rPr>
          <w:rFonts w:ascii="Century Gothic" w:hAnsi="Century Gothic"/>
        </w:rPr>
      </w:pPr>
      <w:r w:rsidRPr="00974A5B">
        <w:rPr>
          <w:rFonts w:ascii="Century Gothic" w:hAnsi="Century Gothic"/>
        </w:rPr>
        <w:t>‘Deep learning is valuable learning that sticks…is good for all, but it is especially powerful for those most alienated from the traditional schooling system’ (Fullan et al, 2018, p.xvii)</w:t>
      </w:r>
    </w:p>
    <w:p w14:paraId="22286A3E" w14:textId="6C5D55B6" w:rsidR="00487B8B" w:rsidRPr="00974A5B" w:rsidRDefault="00487B8B" w:rsidP="00487B8B">
      <w:pPr>
        <w:tabs>
          <w:tab w:val="left" w:pos="0"/>
        </w:tabs>
        <w:rPr>
          <w:rFonts w:ascii="Century Gothic" w:hAnsi="Century Gothic"/>
        </w:rPr>
      </w:pPr>
      <w:r w:rsidRPr="00974A5B">
        <w:rPr>
          <w:rFonts w:ascii="Century Gothic" w:hAnsi="Century Gothic"/>
        </w:rPr>
        <w:t>‘The crucial discriminator of deep learning is the depth of acquisition of the new competencies’</w:t>
      </w:r>
    </w:p>
    <w:p w14:paraId="28F06023" w14:textId="234CFD18" w:rsidR="00487B8B" w:rsidRPr="00974A5B" w:rsidRDefault="00487B8B" w:rsidP="00487B8B">
      <w:pPr>
        <w:tabs>
          <w:tab w:val="left" w:pos="0"/>
        </w:tabs>
        <w:rPr>
          <w:rFonts w:ascii="Century Gothic" w:hAnsi="Century Gothic"/>
        </w:rPr>
      </w:pPr>
      <w:r w:rsidRPr="00974A5B">
        <w:rPr>
          <w:rFonts w:ascii="Century Gothic" w:hAnsi="Century Gothic"/>
        </w:rPr>
        <w:t>‘The movement toward increasingly complex acquisition of the 6 Cs must be the anchor that drives the learning design and what makes the learning deep.’ (Fullan et al, 2018, p69)</w:t>
      </w:r>
    </w:p>
    <w:p w14:paraId="4FBDE812" w14:textId="28A4EA05" w:rsidR="00785975" w:rsidRPr="00974A5B" w:rsidRDefault="00487B8B" w:rsidP="00785975">
      <w:pPr>
        <w:tabs>
          <w:tab w:val="left" w:pos="0"/>
        </w:tabs>
        <w:rPr>
          <w:rFonts w:ascii="Century Gothic" w:hAnsi="Century Gothic"/>
          <w:b/>
        </w:rPr>
      </w:pPr>
      <w:r w:rsidRPr="00974A5B">
        <w:rPr>
          <w:rFonts w:ascii="Century Gothic" w:hAnsi="Century Gothic"/>
          <w:b/>
        </w:rPr>
        <w:t>The Six Cs are:</w:t>
      </w:r>
    </w:p>
    <w:p w14:paraId="74DA761B" w14:textId="77777777" w:rsidR="00487B8B" w:rsidRPr="00974A5B" w:rsidRDefault="00487B8B" w:rsidP="00487B8B">
      <w:pPr>
        <w:tabs>
          <w:tab w:val="left" w:pos="0"/>
        </w:tabs>
        <w:rPr>
          <w:rFonts w:ascii="Century Gothic" w:hAnsi="Century Gothic"/>
          <w:b/>
        </w:rPr>
      </w:pPr>
      <w:r w:rsidRPr="00974A5B">
        <w:rPr>
          <w:rFonts w:ascii="Century Gothic" w:hAnsi="Century Gothic"/>
          <w:b/>
        </w:rPr>
        <w:t>Character</w:t>
      </w:r>
    </w:p>
    <w:p w14:paraId="7BF1EFB4" w14:textId="77777777" w:rsidR="00487B8B" w:rsidRPr="00974A5B" w:rsidRDefault="00487B8B" w:rsidP="00487B8B">
      <w:pPr>
        <w:pStyle w:val="ListParagraph"/>
        <w:numPr>
          <w:ilvl w:val="0"/>
          <w:numId w:val="20"/>
        </w:numPr>
        <w:tabs>
          <w:tab w:val="left" w:pos="0"/>
        </w:tabs>
        <w:rPr>
          <w:rFonts w:ascii="Century Gothic" w:hAnsi="Century Gothic"/>
        </w:rPr>
      </w:pPr>
      <w:r w:rsidRPr="00974A5B">
        <w:rPr>
          <w:rFonts w:ascii="Century Gothic" w:hAnsi="Century Gothic"/>
        </w:rPr>
        <w:t>Learning to learn</w:t>
      </w:r>
    </w:p>
    <w:p w14:paraId="0B85BD03" w14:textId="77777777" w:rsidR="00487B8B" w:rsidRPr="00974A5B" w:rsidRDefault="00487B8B" w:rsidP="00487B8B">
      <w:pPr>
        <w:pStyle w:val="ListParagraph"/>
        <w:numPr>
          <w:ilvl w:val="0"/>
          <w:numId w:val="20"/>
        </w:numPr>
        <w:tabs>
          <w:tab w:val="left" w:pos="0"/>
        </w:tabs>
        <w:rPr>
          <w:rFonts w:ascii="Century Gothic" w:hAnsi="Century Gothic"/>
        </w:rPr>
      </w:pPr>
      <w:r w:rsidRPr="00974A5B">
        <w:rPr>
          <w:rFonts w:ascii="Century Gothic" w:hAnsi="Century Gothic"/>
        </w:rPr>
        <w:t>Grit, tenacity, perseverance and resilience</w:t>
      </w:r>
    </w:p>
    <w:p w14:paraId="24B0CFDE" w14:textId="77777777" w:rsidR="00487B8B" w:rsidRPr="00974A5B" w:rsidRDefault="00487B8B" w:rsidP="00487B8B">
      <w:pPr>
        <w:pStyle w:val="ListParagraph"/>
        <w:numPr>
          <w:ilvl w:val="0"/>
          <w:numId w:val="20"/>
        </w:numPr>
        <w:tabs>
          <w:tab w:val="left" w:pos="0"/>
        </w:tabs>
        <w:rPr>
          <w:rFonts w:ascii="Century Gothic" w:hAnsi="Century Gothic"/>
        </w:rPr>
      </w:pPr>
      <w:r w:rsidRPr="00974A5B">
        <w:rPr>
          <w:rFonts w:ascii="Century Gothic" w:hAnsi="Century Gothic"/>
        </w:rPr>
        <w:t>Self-regulation, responsibility and integrity</w:t>
      </w:r>
    </w:p>
    <w:p w14:paraId="192E3A49" w14:textId="77777777" w:rsidR="00487B8B" w:rsidRPr="00974A5B" w:rsidRDefault="00487B8B" w:rsidP="00487B8B">
      <w:pPr>
        <w:tabs>
          <w:tab w:val="left" w:pos="0"/>
        </w:tabs>
        <w:rPr>
          <w:rFonts w:ascii="Century Gothic" w:hAnsi="Century Gothic"/>
          <w:b/>
        </w:rPr>
      </w:pPr>
      <w:r w:rsidRPr="00974A5B">
        <w:rPr>
          <w:rFonts w:ascii="Century Gothic" w:hAnsi="Century Gothic"/>
          <w:b/>
        </w:rPr>
        <w:t>Citizenship</w:t>
      </w:r>
    </w:p>
    <w:p w14:paraId="1D7ED23F" w14:textId="77777777" w:rsidR="00487B8B" w:rsidRPr="00974A5B" w:rsidRDefault="00487B8B" w:rsidP="00487B8B">
      <w:pPr>
        <w:pStyle w:val="ListParagraph"/>
        <w:numPr>
          <w:ilvl w:val="0"/>
          <w:numId w:val="21"/>
        </w:numPr>
        <w:tabs>
          <w:tab w:val="left" w:pos="0"/>
        </w:tabs>
        <w:rPr>
          <w:rFonts w:ascii="Century Gothic" w:hAnsi="Century Gothic"/>
        </w:rPr>
      </w:pPr>
      <w:r w:rsidRPr="00974A5B">
        <w:rPr>
          <w:rFonts w:ascii="Century Gothic" w:hAnsi="Century Gothic"/>
        </w:rPr>
        <w:t>Thinking like a global citizen</w:t>
      </w:r>
    </w:p>
    <w:p w14:paraId="2554788E" w14:textId="77777777" w:rsidR="00487B8B" w:rsidRPr="00974A5B" w:rsidRDefault="00487B8B" w:rsidP="00487B8B">
      <w:pPr>
        <w:pStyle w:val="ListParagraph"/>
        <w:numPr>
          <w:ilvl w:val="0"/>
          <w:numId w:val="21"/>
        </w:numPr>
        <w:tabs>
          <w:tab w:val="left" w:pos="0"/>
        </w:tabs>
        <w:rPr>
          <w:rFonts w:ascii="Century Gothic" w:hAnsi="Century Gothic"/>
        </w:rPr>
      </w:pPr>
      <w:r w:rsidRPr="00974A5B">
        <w:rPr>
          <w:rFonts w:ascii="Century Gothic" w:hAnsi="Century Gothic"/>
        </w:rPr>
        <w:t>Considering global issues based on deep understanding of diverse values and worldviews</w:t>
      </w:r>
    </w:p>
    <w:p w14:paraId="34A1A5DF" w14:textId="77777777" w:rsidR="00487B8B" w:rsidRPr="00974A5B" w:rsidRDefault="00487B8B" w:rsidP="00487B8B">
      <w:pPr>
        <w:pStyle w:val="ListParagraph"/>
        <w:numPr>
          <w:ilvl w:val="0"/>
          <w:numId w:val="21"/>
        </w:numPr>
        <w:tabs>
          <w:tab w:val="left" w:pos="0"/>
        </w:tabs>
        <w:rPr>
          <w:rFonts w:ascii="Century Gothic" w:hAnsi="Century Gothic"/>
        </w:rPr>
      </w:pPr>
      <w:r w:rsidRPr="00974A5B">
        <w:rPr>
          <w:rFonts w:ascii="Century Gothic" w:hAnsi="Century Gothic"/>
        </w:rPr>
        <w:t>Genuine interest and ability to solve ambiguous and complex real-world problems that impact human and environmental sustainability</w:t>
      </w:r>
    </w:p>
    <w:p w14:paraId="60F2DD99" w14:textId="4F03B8CA" w:rsidR="00487B8B" w:rsidRPr="00974A5B" w:rsidRDefault="00487B8B" w:rsidP="00487B8B">
      <w:pPr>
        <w:pStyle w:val="ListParagraph"/>
        <w:numPr>
          <w:ilvl w:val="0"/>
          <w:numId w:val="21"/>
        </w:numPr>
        <w:tabs>
          <w:tab w:val="left" w:pos="0"/>
        </w:tabs>
        <w:rPr>
          <w:rFonts w:ascii="Century Gothic" w:hAnsi="Century Gothic"/>
        </w:rPr>
      </w:pPr>
      <w:r w:rsidRPr="00974A5B">
        <w:rPr>
          <w:rFonts w:ascii="Century Gothic" w:hAnsi="Century Gothic"/>
        </w:rPr>
        <w:t>Compassion, empathy and concern for others</w:t>
      </w:r>
    </w:p>
    <w:p w14:paraId="16B881C8" w14:textId="77777777" w:rsidR="00487B8B" w:rsidRPr="00974A5B" w:rsidRDefault="00487B8B" w:rsidP="00487B8B">
      <w:pPr>
        <w:tabs>
          <w:tab w:val="left" w:pos="0"/>
        </w:tabs>
        <w:rPr>
          <w:rFonts w:ascii="Century Gothic" w:hAnsi="Century Gothic"/>
          <w:b/>
        </w:rPr>
      </w:pPr>
      <w:r w:rsidRPr="00974A5B">
        <w:rPr>
          <w:rFonts w:ascii="Century Gothic" w:hAnsi="Century Gothic"/>
          <w:b/>
        </w:rPr>
        <w:t>Collaboration</w:t>
      </w:r>
    </w:p>
    <w:p w14:paraId="3F57895B" w14:textId="77777777" w:rsidR="00487B8B" w:rsidRPr="00974A5B" w:rsidRDefault="00487B8B" w:rsidP="00487B8B">
      <w:pPr>
        <w:pStyle w:val="ListParagraph"/>
        <w:numPr>
          <w:ilvl w:val="0"/>
          <w:numId w:val="22"/>
        </w:numPr>
        <w:tabs>
          <w:tab w:val="left" w:pos="0"/>
        </w:tabs>
        <w:rPr>
          <w:rFonts w:ascii="Century Gothic" w:hAnsi="Century Gothic"/>
        </w:rPr>
      </w:pPr>
      <w:r w:rsidRPr="00974A5B">
        <w:rPr>
          <w:rFonts w:ascii="Century Gothic" w:hAnsi="Century Gothic"/>
        </w:rPr>
        <w:t>Working interdependently and synergistically in teams</w:t>
      </w:r>
    </w:p>
    <w:p w14:paraId="1C3D4EA3" w14:textId="77777777" w:rsidR="00487B8B" w:rsidRPr="00974A5B" w:rsidRDefault="00487B8B" w:rsidP="00487B8B">
      <w:pPr>
        <w:pStyle w:val="ListParagraph"/>
        <w:numPr>
          <w:ilvl w:val="0"/>
          <w:numId w:val="22"/>
        </w:numPr>
        <w:tabs>
          <w:tab w:val="left" w:pos="0"/>
        </w:tabs>
        <w:rPr>
          <w:rFonts w:ascii="Century Gothic" w:hAnsi="Century Gothic"/>
        </w:rPr>
      </w:pPr>
      <w:r w:rsidRPr="00974A5B">
        <w:rPr>
          <w:rFonts w:ascii="Century Gothic" w:hAnsi="Century Gothic"/>
        </w:rPr>
        <w:t>Interpersonal and team-related skills</w:t>
      </w:r>
    </w:p>
    <w:p w14:paraId="76FE903D" w14:textId="77777777" w:rsidR="00487B8B" w:rsidRPr="00974A5B" w:rsidRDefault="00487B8B" w:rsidP="00487B8B">
      <w:pPr>
        <w:pStyle w:val="ListParagraph"/>
        <w:numPr>
          <w:ilvl w:val="0"/>
          <w:numId w:val="22"/>
        </w:numPr>
        <w:tabs>
          <w:tab w:val="left" w:pos="0"/>
        </w:tabs>
        <w:rPr>
          <w:rFonts w:ascii="Century Gothic" w:hAnsi="Century Gothic"/>
        </w:rPr>
      </w:pPr>
      <w:r w:rsidRPr="00974A5B">
        <w:rPr>
          <w:rFonts w:ascii="Century Gothic" w:hAnsi="Century Gothic"/>
        </w:rPr>
        <w:t>Social, emotional and intercultural skills</w:t>
      </w:r>
    </w:p>
    <w:p w14:paraId="1EF069E0" w14:textId="77777777" w:rsidR="00487B8B" w:rsidRPr="00974A5B" w:rsidRDefault="00487B8B" w:rsidP="00487B8B">
      <w:pPr>
        <w:pStyle w:val="ListParagraph"/>
        <w:numPr>
          <w:ilvl w:val="0"/>
          <w:numId w:val="22"/>
        </w:numPr>
        <w:tabs>
          <w:tab w:val="left" w:pos="0"/>
        </w:tabs>
        <w:rPr>
          <w:rFonts w:ascii="Century Gothic" w:hAnsi="Century Gothic"/>
        </w:rPr>
      </w:pPr>
      <w:r w:rsidRPr="00974A5B">
        <w:rPr>
          <w:rFonts w:ascii="Century Gothic" w:hAnsi="Century Gothic"/>
        </w:rPr>
        <w:t>Managing team dynamics and challenges</w:t>
      </w:r>
    </w:p>
    <w:p w14:paraId="2D134A5F" w14:textId="59A3F21D" w:rsidR="00487B8B" w:rsidRPr="00974A5B" w:rsidRDefault="00487B8B" w:rsidP="00027815">
      <w:pPr>
        <w:pStyle w:val="ListParagraph"/>
        <w:numPr>
          <w:ilvl w:val="0"/>
          <w:numId w:val="22"/>
        </w:numPr>
        <w:tabs>
          <w:tab w:val="left" w:pos="0"/>
        </w:tabs>
        <w:rPr>
          <w:rFonts w:ascii="Century Gothic" w:hAnsi="Century Gothic"/>
          <w:b/>
        </w:rPr>
      </w:pPr>
      <w:r w:rsidRPr="00974A5B">
        <w:rPr>
          <w:rFonts w:ascii="Century Gothic" w:hAnsi="Century Gothic"/>
        </w:rPr>
        <w:t>Learning from and contributing to the learning of others</w:t>
      </w:r>
    </w:p>
    <w:p w14:paraId="30F9B6EC" w14:textId="5B9638F1" w:rsidR="00487B8B" w:rsidRPr="00974A5B" w:rsidRDefault="00487B8B" w:rsidP="00487B8B">
      <w:pPr>
        <w:tabs>
          <w:tab w:val="left" w:pos="0"/>
        </w:tabs>
        <w:rPr>
          <w:rFonts w:ascii="Century Gothic" w:hAnsi="Century Gothic"/>
          <w:b/>
        </w:rPr>
      </w:pPr>
      <w:r w:rsidRPr="00974A5B">
        <w:rPr>
          <w:rFonts w:ascii="Century Gothic" w:hAnsi="Century Gothic"/>
          <w:b/>
        </w:rPr>
        <w:t>Communication</w:t>
      </w:r>
    </w:p>
    <w:p w14:paraId="76EB423D" w14:textId="77777777" w:rsidR="00487B8B" w:rsidRPr="00974A5B" w:rsidRDefault="00487B8B" w:rsidP="00487B8B">
      <w:pPr>
        <w:pStyle w:val="ListParagraph"/>
        <w:numPr>
          <w:ilvl w:val="0"/>
          <w:numId w:val="23"/>
        </w:numPr>
        <w:tabs>
          <w:tab w:val="left" w:pos="0"/>
        </w:tabs>
        <w:rPr>
          <w:rFonts w:ascii="Century Gothic" w:hAnsi="Century Gothic"/>
        </w:rPr>
      </w:pPr>
      <w:r w:rsidRPr="00974A5B">
        <w:rPr>
          <w:rFonts w:ascii="Century Gothic" w:hAnsi="Century Gothic"/>
        </w:rPr>
        <w:t>Communicating effectively with a variety of styles, modes and tools including digital</w:t>
      </w:r>
    </w:p>
    <w:p w14:paraId="3A591B71" w14:textId="77777777" w:rsidR="00487B8B" w:rsidRPr="00974A5B" w:rsidRDefault="00487B8B" w:rsidP="00487B8B">
      <w:pPr>
        <w:pStyle w:val="ListParagraph"/>
        <w:numPr>
          <w:ilvl w:val="0"/>
          <w:numId w:val="23"/>
        </w:numPr>
        <w:tabs>
          <w:tab w:val="left" w:pos="0"/>
        </w:tabs>
        <w:rPr>
          <w:rFonts w:ascii="Century Gothic" w:hAnsi="Century Gothic"/>
        </w:rPr>
      </w:pPr>
      <w:r w:rsidRPr="00974A5B">
        <w:rPr>
          <w:rFonts w:ascii="Century Gothic" w:hAnsi="Century Gothic"/>
        </w:rPr>
        <w:t>Communication designed for different audiences</w:t>
      </w:r>
    </w:p>
    <w:p w14:paraId="5CD50F59" w14:textId="7CE70F52" w:rsidR="00487B8B" w:rsidRPr="00974A5B" w:rsidRDefault="00487B8B" w:rsidP="00487B8B">
      <w:pPr>
        <w:pStyle w:val="ListParagraph"/>
        <w:numPr>
          <w:ilvl w:val="0"/>
          <w:numId w:val="23"/>
        </w:numPr>
        <w:tabs>
          <w:tab w:val="left" w:pos="0"/>
        </w:tabs>
        <w:rPr>
          <w:rFonts w:ascii="Century Gothic" w:hAnsi="Century Gothic"/>
        </w:rPr>
      </w:pPr>
      <w:r w:rsidRPr="00974A5B">
        <w:rPr>
          <w:rFonts w:ascii="Century Gothic" w:hAnsi="Century Gothic"/>
        </w:rPr>
        <w:t>Reflection on and use of the process of learning to improve communication</w:t>
      </w:r>
    </w:p>
    <w:p w14:paraId="03FC2CEF" w14:textId="77777777" w:rsidR="00487B8B" w:rsidRPr="00974A5B" w:rsidRDefault="00487B8B" w:rsidP="00487B8B">
      <w:pPr>
        <w:tabs>
          <w:tab w:val="left" w:pos="0"/>
        </w:tabs>
        <w:rPr>
          <w:rFonts w:ascii="Century Gothic" w:hAnsi="Century Gothic"/>
          <w:b/>
        </w:rPr>
      </w:pPr>
      <w:r w:rsidRPr="00974A5B">
        <w:rPr>
          <w:rFonts w:ascii="Century Gothic" w:hAnsi="Century Gothic"/>
          <w:b/>
        </w:rPr>
        <w:t>Creativity</w:t>
      </w:r>
    </w:p>
    <w:p w14:paraId="7C547AAD" w14:textId="77777777" w:rsidR="00487B8B" w:rsidRPr="00974A5B" w:rsidRDefault="00487B8B" w:rsidP="00487B8B">
      <w:pPr>
        <w:pStyle w:val="ListParagraph"/>
        <w:numPr>
          <w:ilvl w:val="0"/>
          <w:numId w:val="25"/>
        </w:numPr>
        <w:tabs>
          <w:tab w:val="left" w:pos="0"/>
        </w:tabs>
        <w:rPr>
          <w:rFonts w:ascii="Century Gothic" w:hAnsi="Century Gothic"/>
        </w:rPr>
      </w:pPr>
      <w:r w:rsidRPr="00974A5B">
        <w:rPr>
          <w:rFonts w:ascii="Century Gothic" w:hAnsi="Century Gothic"/>
        </w:rPr>
        <w:t>Having an entrepreneurial eye for economic and social opportunities</w:t>
      </w:r>
    </w:p>
    <w:p w14:paraId="4FF34558" w14:textId="77777777" w:rsidR="00487B8B" w:rsidRPr="00974A5B" w:rsidRDefault="00487B8B" w:rsidP="00487B8B">
      <w:pPr>
        <w:pStyle w:val="ListParagraph"/>
        <w:numPr>
          <w:ilvl w:val="0"/>
          <w:numId w:val="25"/>
        </w:numPr>
        <w:tabs>
          <w:tab w:val="left" w:pos="0"/>
        </w:tabs>
        <w:rPr>
          <w:rFonts w:ascii="Century Gothic" w:hAnsi="Century Gothic"/>
        </w:rPr>
      </w:pPr>
      <w:r w:rsidRPr="00974A5B">
        <w:rPr>
          <w:rFonts w:ascii="Century Gothic" w:hAnsi="Century Gothic"/>
        </w:rPr>
        <w:t>Asking the right inquiry questions</w:t>
      </w:r>
    </w:p>
    <w:p w14:paraId="42B81C9B" w14:textId="77777777" w:rsidR="00487B8B" w:rsidRPr="00974A5B" w:rsidRDefault="00487B8B" w:rsidP="00487B8B">
      <w:pPr>
        <w:pStyle w:val="ListParagraph"/>
        <w:numPr>
          <w:ilvl w:val="0"/>
          <w:numId w:val="25"/>
        </w:numPr>
        <w:tabs>
          <w:tab w:val="left" w:pos="0"/>
        </w:tabs>
        <w:rPr>
          <w:rFonts w:ascii="Century Gothic" w:hAnsi="Century Gothic"/>
        </w:rPr>
      </w:pPr>
      <w:r w:rsidRPr="00974A5B">
        <w:rPr>
          <w:rFonts w:ascii="Century Gothic" w:hAnsi="Century Gothic"/>
        </w:rPr>
        <w:t>Considering and pursuing novel ideas and solutions</w:t>
      </w:r>
    </w:p>
    <w:p w14:paraId="2C2E45C5" w14:textId="77777777" w:rsidR="00487B8B" w:rsidRPr="00974A5B" w:rsidRDefault="00487B8B" w:rsidP="00487B8B">
      <w:pPr>
        <w:pStyle w:val="ListParagraph"/>
        <w:numPr>
          <w:ilvl w:val="0"/>
          <w:numId w:val="25"/>
        </w:numPr>
        <w:tabs>
          <w:tab w:val="left" w:pos="0"/>
        </w:tabs>
        <w:rPr>
          <w:rFonts w:ascii="Century Gothic" w:hAnsi="Century Gothic"/>
        </w:rPr>
      </w:pPr>
      <w:r w:rsidRPr="00974A5B">
        <w:rPr>
          <w:rFonts w:ascii="Century Gothic" w:hAnsi="Century Gothic"/>
        </w:rPr>
        <w:t>Leadership to turn ideas into action</w:t>
      </w:r>
    </w:p>
    <w:p w14:paraId="147BFE83" w14:textId="06F577F2" w:rsidR="00487B8B" w:rsidRPr="00974A5B" w:rsidRDefault="00487B8B" w:rsidP="00487B8B">
      <w:pPr>
        <w:tabs>
          <w:tab w:val="left" w:pos="0"/>
        </w:tabs>
        <w:rPr>
          <w:rFonts w:ascii="Century Gothic" w:hAnsi="Century Gothic"/>
          <w:b/>
        </w:rPr>
      </w:pPr>
      <w:r w:rsidRPr="00974A5B">
        <w:rPr>
          <w:rFonts w:ascii="Century Gothic" w:hAnsi="Century Gothic"/>
          <w:b/>
        </w:rPr>
        <w:lastRenderedPageBreak/>
        <w:t>Critical Thinking</w:t>
      </w:r>
    </w:p>
    <w:p w14:paraId="73DFAB8C" w14:textId="77777777" w:rsidR="00487B8B" w:rsidRPr="00974A5B" w:rsidRDefault="00487B8B" w:rsidP="00487B8B">
      <w:pPr>
        <w:pStyle w:val="ListParagraph"/>
        <w:numPr>
          <w:ilvl w:val="0"/>
          <w:numId w:val="24"/>
        </w:numPr>
        <w:tabs>
          <w:tab w:val="left" w:pos="0"/>
        </w:tabs>
        <w:rPr>
          <w:rFonts w:ascii="Century Gothic" w:hAnsi="Century Gothic"/>
        </w:rPr>
      </w:pPr>
      <w:r w:rsidRPr="00974A5B">
        <w:rPr>
          <w:rFonts w:ascii="Century Gothic" w:hAnsi="Century Gothic"/>
        </w:rPr>
        <w:t>Evaluating information and arguments</w:t>
      </w:r>
    </w:p>
    <w:p w14:paraId="66C51065" w14:textId="77777777" w:rsidR="00487B8B" w:rsidRPr="00974A5B" w:rsidRDefault="00487B8B" w:rsidP="00487B8B">
      <w:pPr>
        <w:pStyle w:val="ListParagraph"/>
        <w:numPr>
          <w:ilvl w:val="0"/>
          <w:numId w:val="24"/>
        </w:numPr>
        <w:tabs>
          <w:tab w:val="left" w:pos="0"/>
        </w:tabs>
        <w:rPr>
          <w:rFonts w:ascii="Century Gothic" w:hAnsi="Century Gothic"/>
        </w:rPr>
      </w:pPr>
      <w:r w:rsidRPr="00974A5B">
        <w:rPr>
          <w:rFonts w:ascii="Century Gothic" w:hAnsi="Century Gothic"/>
        </w:rPr>
        <w:t>Making connections and identifying patterns</w:t>
      </w:r>
    </w:p>
    <w:p w14:paraId="3112DA52" w14:textId="77777777" w:rsidR="00487B8B" w:rsidRPr="00974A5B" w:rsidRDefault="00487B8B" w:rsidP="00487B8B">
      <w:pPr>
        <w:pStyle w:val="ListParagraph"/>
        <w:numPr>
          <w:ilvl w:val="0"/>
          <w:numId w:val="24"/>
        </w:numPr>
        <w:tabs>
          <w:tab w:val="left" w:pos="0"/>
        </w:tabs>
        <w:rPr>
          <w:rFonts w:ascii="Century Gothic" w:hAnsi="Century Gothic"/>
        </w:rPr>
      </w:pPr>
      <w:r w:rsidRPr="00974A5B">
        <w:rPr>
          <w:rFonts w:ascii="Century Gothic" w:hAnsi="Century Gothic"/>
        </w:rPr>
        <w:t>Problem solving</w:t>
      </w:r>
    </w:p>
    <w:p w14:paraId="3B4E3748" w14:textId="77777777" w:rsidR="00487B8B" w:rsidRPr="00974A5B" w:rsidRDefault="00487B8B" w:rsidP="00487B8B">
      <w:pPr>
        <w:pStyle w:val="ListParagraph"/>
        <w:numPr>
          <w:ilvl w:val="0"/>
          <w:numId w:val="24"/>
        </w:numPr>
        <w:tabs>
          <w:tab w:val="left" w:pos="0"/>
        </w:tabs>
        <w:rPr>
          <w:rFonts w:ascii="Century Gothic" w:hAnsi="Century Gothic"/>
        </w:rPr>
      </w:pPr>
      <w:r w:rsidRPr="00974A5B">
        <w:rPr>
          <w:rFonts w:ascii="Century Gothic" w:hAnsi="Century Gothic"/>
        </w:rPr>
        <w:t>Constructing meaningful knowledge</w:t>
      </w:r>
    </w:p>
    <w:p w14:paraId="4743BB1E" w14:textId="2FC8E8FC" w:rsidR="00487B8B" w:rsidRPr="00974A5B" w:rsidRDefault="00487B8B" w:rsidP="00487B8B">
      <w:pPr>
        <w:pStyle w:val="ListParagraph"/>
        <w:numPr>
          <w:ilvl w:val="0"/>
          <w:numId w:val="24"/>
        </w:numPr>
        <w:tabs>
          <w:tab w:val="left" w:pos="0"/>
        </w:tabs>
        <w:rPr>
          <w:rFonts w:ascii="Century Gothic" w:hAnsi="Century Gothic"/>
        </w:rPr>
      </w:pPr>
      <w:r w:rsidRPr="00974A5B">
        <w:rPr>
          <w:rFonts w:ascii="Century Gothic" w:hAnsi="Century Gothic"/>
        </w:rPr>
        <w:t xml:space="preserve">Experimenting, reflecting and </w:t>
      </w:r>
      <w:r w:rsidR="00B850CE" w:rsidRPr="00974A5B">
        <w:rPr>
          <w:rFonts w:ascii="Century Gothic" w:hAnsi="Century Gothic"/>
        </w:rPr>
        <w:t>acting</w:t>
      </w:r>
      <w:r w:rsidRPr="00974A5B">
        <w:rPr>
          <w:rFonts w:ascii="Century Gothic" w:hAnsi="Century Gothic"/>
        </w:rPr>
        <w:t xml:space="preserve"> on ideas in the real world</w:t>
      </w:r>
    </w:p>
    <w:p w14:paraId="0184F42D" w14:textId="01A4632A" w:rsidR="00487B8B" w:rsidRPr="00974A5B" w:rsidRDefault="00487B8B" w:rsidP="00487B8B">
      <w:pPr>
        <w:tabs>
          <w:tab w:val="left" w:pos="0"/>
        </w:tabs>
        <w:rPr>
          <w:rFonts w:ascii="Century Gothic" w:hAnsi="Century Gothic"/>
        </w:rPr>
      </w:pPr>
      <w:r w:rsidRPr="00974A5B">
        <w:rPr>
          <w:rFonts w:ascii="Century Gothic" w:hAnsi="Century Gothic"/>
        </w:rPr>
        <w:t xml:space="preserve">Ron Berger (2014) talks about deeper instruction and advocates the use of the </w:t>
      </w:r>
      <w:r w:rsidR="00196471" w:rsidRPr="00974A5B">
        <w:rPr>
          <w:rFonts w:ascii="Century Gothic" w:hAnsi="Century Gothic"/>
        </w:rPr>
        <w:t>‘</w:t>
      </w:r>
      <w:r w:rsidRPr="00974A5B">
        <w:rPr>
          <w:rFonts w:ascii="Century Gothic" w:hAnsi="Century Gothic"/>
        </w:rPr>
        <w:t>hierarchy of audience’ to provide authentic contexts for pupil engagement and deeper learning:</w:t>
      </w:r>
    </w:p>
    <w:p w14:paraId="574A04EF" w14:textId="364A672E" w:rsidR="00487B8B" w:rsidRPr="00974A5B" w:rsidRDefault="00487B8B" w:rsidP="00E54064">
      <w:pPr>
        <w:tabs>
          <w:tab w:val="left" w:pos="0"/>
        </w:tabs>
        <w:jc w:val="center"/>
        <w:rPr>
          <w:rFonts w:ascii="Century Gothic" w:hAnsi="Century Gothic"/>
        </w:rPr>
      </w:pPr>
      <w:r w:rsidRPr="00974A5B">
        <w:rPr>
          <w:rFonts w:ascii="Century Gothic" w:hAnsi="Century Gothic"/>
          <w:noProof/>
          <w:lang w:eastAsia="en-GB"/>
        </w:rPr>
        <w:drawing>
          <wp:inline distT="0" distB="0" distL="0" distR="0" wp14:anchorId="2B0FC875" wp14:editId="3965F41B">
            <wp:extent cx="5730875" cy="303022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0875" cy="3030220"/>
                    </a:xfrm>
                    <a:prstGeom prst="rect">
                      <a:avLst/>
                    </a:prstGeom>
                    <a:noFill/>
                  </pic:spPr>
                </pic:pic>
              </a:graphicData>
            </a:graphic>
          </wp:inline>
        </w:drawing>
      </w:r>
    </w:p>
    <w:p w14:paraId="251952C9" w14:textId="216C0825" w:rsidR="00487B8B" w:rsidRPr="00974A5B" w:rsidRDefault="00487B8B" w:rsidP="00487B8B">
      <w:pPr>
        <w:tabs>
          <w:tab w:val="left" w:pos="0"/>
        </w:tabs>
        <w:rPr>
          <w:rFonts w:ascii="Century Gothic" w:hAnsi="Century Gothic"/>
        </w:rPr>
      </w:pPr>
      <w:r w:rsidRPr="00974A5B">
        <w:rPr>
          <w:rFonts w:ascii="Century Gothic" w:hAnsi="Century Gothic"/>
        </w:rPr>
        <w:t>Mantle of the Expert (Heathcote, 1995; Taylor</w:t>
      </w:r>
      <w:r w:rsidR="00B37786" w:rsidRPr="00974A5B">
        <w:rPr>
          <w:rFonts w:ascii="Century Gothic" w:hAnsi="Century Gothic"/>
        </w:rPr>
        <w:t>, 2016) and other drama techniques and strategies can also help teachers to provide engaging and authentic contexts for pupil learning.</w:t>
      </w:r>
    </w:p>
    <w:p w14:paraId="46CF0EB4" w14:textId="44309EE0" w:rsidR="00B37786" w:rsidRPr="00974A5B" w:rsidRDefault="00B37786" w:rsidP="00487B8B">
      <w:pPr>
        <w:tabs>
          <w:tab w:val="left" w:pos="0"/>
        </w:tabs>
        <w:rPr>
          <w:rFonts w:ascii="Century Gothic" w:hAnsi="Century Gothic"/>
          <w:b/>
        </w:rPr>
      </w:pPr>
      <w:r w:rsidRPr="00974A5B">
        <w:rPr>
          <w:rFonts w:ascii="Century Gothic" w:hAnsi="Century Gothic"/>
          <w:b/>
        </w:rPr>
        <w:t>Planning for Deep Learning</w:t>
      </w:r>
    </w:p>
    <w:p w14:paraId="184BCE25" w14:textId="0513F048" w:rsidR="00B37786" w:rsidRPr="00974A5B" w:rsidRDefault="00B37786" w:rsidP="00487B8B">
      <w:pPr>
        <w:tabs>
          <w:tab w:val="left" w:pos="0"/>
        </w:tabs>
        <w:rPr>
          <w:rFonts w:ascii="Century Gothic" w:hAnsi="Century Gothic"/>
        </w:rPr>
      </w:pPr>
      <w:r w:rsidRPr="00974A5B">
        <w:rPr>
          <w:rFonts w:ascii="Century Gothic" w:hAnsi="Century Gothic"/>
        </w:rPr>
        <w:t>Teachers plan coherent sequences of lessons which lead to tangible outcome</w:t>
      </w:r>
      <w:r w:rsidR="00196471" w:rsidRPr="00974A5B">
        <w:rPr>
          <w:rFonts w:ascii="Century Gothic" w:hAnsi="Century Gothic"/>
        </w:rPr>
        <w:t>s</w:t>
      </w:r>
      <w:r w:rsidRPr="00974A5B">
        <w:rPr>
          <w:rFonts w:ascii="Century Gothic" w:hAnsi="Century Gothic"/>
        </w:rPr>
        <w:t xml:space="preserve"> over extended periods of time. Outcomes can be extended pieces of writing, including essays based on curricular topics in history and geography for example, extended pieces of narrative, expository or discursive writing in English</w:t>
      </w:r>
      <w:r w:rsidR="00C94CC1" w:rsidRPr="00974A5B">
        <w:rPr>
          <w:rFonts w:ascii="Century Gothic" w:hAnsi="Century Gothic"/>
        </w:rPr>
        <w:t>, or presentations, speeches etc</w:t>
      </w:r>
      <w:r w:rsidRPr="00974A5B">
        <w:rPr>
          <w:rFonts w:ascii="Century Gothic" w:hAnsi="Century Gothic"/>
        </w:rPr>
        <w:t xml:space="preserve">. </w:t>
      </w:r>
      <w:r w:rsidR="00196471" w:rsidRPr="00974A5B">
        <w:rPr>
          <w:rFonts w:ascii="Century Gothic" w:hAnsi="Century Gothic"/>
        </w:rPr>
        <w:t xml:space="preserve">Journalling is used in mathematics to support the development of reasoning, problem-solving and deep learning. </w:t>
      </w:r>
      <w:r w:rsidRPr="00974A5B">
        <w:rPr>
          <w:rFonts w:ascii="Century Gothic" w:hAnsi="Century Gothic"/>
        </w:rPr>
        <w:t>Useful guidance on effective planning can be found here:</w:t>
      </w:r>
    </w:p>
    <w:p w14:paraId="2204C409" w14:textId="477B6380" w:rsidR="00B37786" w:rsidRPr="00974A5B" w:rsidRDefault="00B37786" w:rsidP="00C94CC1">
      <w:pPr>
        <w:tabs>
          <w:tab w:val="left" w:pos="0"/>
        </w:tabs>
        <w:jc w:val="center"/>
        <w:rPr>
          <w:rFonts w:ascii="Century Gothic" w:hAnsi="Century Gothic"/>
        </w:rPr>
      </w:pPr>
      <w:r w:rsidRPr="00974A5B">
        <w:rPr>
          <w:rFonts w:ascii="Century Gothic" w:hAnsi="Century Gothic"/>
          <w:noProof/>
          <w:lang w:eastAsia="en-GB"/>
        </w:rPr>
        <w:drawing>
          <wp:inline distT="0" distB="0" distL="0" distR="0" wp14:anchorId="567AEEAE" wp14:editId="6FB96FED">
            <wp:extent cx="2711656" cy="1525270"/>
            <wp:effectExtent l="19050" t="19050" r="12700" b="177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51710" cy="1547800"/>
                    </a:xfrm>
                    <a:prstGeom prst="rect">
                      <a:avLst/>
                    </a:prstGeom>
                    <a:ln>
                      <a:solidFill>
                        <a:srgbClr val="7030A0"/>
                      </a:solidFill>
                    </a:ln>
                  </pic:spPr>
                </pic:pic>
              </a:graphicData>
            </a:graphic>
          </wp:inline>
        </w:drawing>
      </w:r>
      <w:r w:rsidRPr="00974A5B">
        <w:rPr>
          <w:rFonts w:ascii="Century Gothic" w:hAnsi="Century Gothic"/>
          <w:noProof/>
          <w:lang w:eastAsia="en-GB"/>
        </w:rPr>
        <w:drawing>
          <wp:inline distT="0" distB="0" distL="0" distR="0" wp14:anchorId="4C893CD9" wp14:editId="5FBC5FB5">
            <wp:extent cx="2701290" cy="1519317"/>
            <wp:effectExtent l="19050" t="19050" r="22860" b="241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8796" cy="1557285"/>
                    </a:xfrm>
                    <a:prstGeom prst="rect">
                      <a:avLst/>
                    </a:prstGeom>
                    <a:noFill/>
                    <a:ln>
                      <a:solidFill>
                        <a:srgbClr val="7030A0"/>
                      </a:solidFill>
                    </a:ln>
                  </pic:spPr>
                </pic:pic>
              </a:graphicData>
            </a:graphic>
          </wp:inline>
        </w:drawing>
      </w:r>
    </w:p>
    <w:p w14:paraId="368D4E61" w14:textId="77777777" w:rsidR="00E84BDD" w:rsidRPr="00974A5B" w:rsidRDefault="00E84BDD" w:rsidP="00487B8B">
      <w:pPr>
        <w:tabs>
          <w:tab w:val="left" w:pos="0"/>
        </w:tabs>
        <w:rPr>
          <w:rFonts w:ascii="Century Gothic" w:hAnsi="Century Gothic"/>
        </w:rPr>
      </w:pPr>
    </w:p>
    <w:p w14:paraId="0CF7300B" w14:textId="23E8D703" w:rsidR="00AC761B" w:rsidRPr="00974A5B" w:rsidRDefault="00AC761B" w:rsidP="00487B8B">
      <w:pPr>
        <w:tabs>
          <w:tab w:val="left" w:pos="0"/>
        </w:tabs>
        <w:rPr>
          <w:rFonts w:ascii="Century Gothic" w:hAnsi="Century Gothic"/>
        </w:rPr>
      </w:pPr>
      <w:r w:rsidRPr="00974A5B">
        <w:rPr>
          <w:rFonts w:ascii="Century Gothic" w:hAnsi="Century Gothic"/>
        </w:rPr>
        <w:lastRenderedPageBreak/>
        <w:t>This poster summarises Barak Rosenshine’s Principles of Instruction</w:t>
      </w:r>
      <w:r w:rsidR="00E54064" w:rsidRPr="00974A5B">
        <w:rPr>
          <w:rFonts w:ascii="Century Gothic" w:hAnsi="Century Gothic"/>
        </w:rPr>
        <w:t>:</w:t>
      </w:r>
    </w:p>
    <w:p w14:paraId="094B6330" w14:textId="62FBF32C" w:rsidR="00AC761B" w:rsidRPr="00974A5B" w:rsidRDefault="00AC761B" w:rsidP="00AC761B">
      <w:pPr>
        <w:tabs>
          <w:tab w:val="left" w:pos="0"/>
        </w:tabs>
        <w:jc w:val="center"/>
        <w:rPr>
          <w:rFonts w:ascii="Century Gothic" w:hAnsi="Century Gothic"/>
        </w:rPr>
      </w:pPr>
      <w:r w:rsidRPr="00974A5B">
        <w:rPr>
          <w:noProof/>
          <w:lang w:eastAsia="en-GB"/>
        </w:rPr>
        <w:drawing>
          <wp:inline distT="0" distB="0" distL="0" distR="0" wp14:anchorId="6A8D6BCE" wp14:editId="32158EA7">
            <wp:extent cx="5416568" cy="7716482"/>
            <wp:effectExtent l="19050" t="19050" r="12700" b="184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396" t="891"/>
                    <a:stretch/>
                  </pic:blipFill>
                  <pic:spPr bwMode="auto">
                    <a:xfrm>
                      <a:off x="0" y="0"/>
                      <a:ext cx="5498617" cy="7833370"/>
                    </a:xfrm>
                    <a:prstGeom prst="rect">
                      <a:avLst/>
                    </a:prstGeom>
                    <a:ln>
                      <a:solidFill>
                        <a:srgbClr val="7030A0"/>
                      </a:solidFill>
                    </a:ln>
                    <a:extLst>
                      <a:ext uri="{53640926-AAD7-44D8-BBD7-CCE9431645EC}">
                        <a14:shadowObscured xmlns:a14="http://schemas.microsoft.com/office/drawing/2010/main"/>
                      </a:ext>
                    </a:extLst>
                  </pic:spPr>
                </pic:pic>
              </a:graphicData>
            </a:graphic>
          </wp:inline>
        </w:drawing>
      </w:r>
    </w:p>
    <w:p w14:paraId="4B7078C4" w14:textId="77777777" w:rsidR="00C94CC1" w:rsidRPr="00974A5B" w:rsidRDefault="00152A9A" w:rsidP="001164D1">
      <w:pPr>
        <w:tabs>
          <w:tab w:val="left" w:pos="0"/>
        </w:tabs>
        <w:jc w:val="center"/>
        <w:rPr>
          <w:rFonts w:ascii="Century Gothic" w:hAnsi="Century Gothic"/>
          <w:b/>
          <w:u w:val="single"/>
        </w:rPr>
      </w:pPr>
      <w:r w:rsidRPr="00974A5B">
        <w:rPr>
          <w:rFonts w:ascii="Century Gothic" w:hAnsi="Century Gothic"/>
          <w:b/>
          <w:u w:val="single"/>
        </w:rPr>
        <w:t>The Bottom Line</w:t>
      </w:r>
      <w:r w:rsidR="006559CF" w:rsidRPr="00974A5B">
        <w:rPr>
          <w:rFonts w:ascii="Century Gothic" w:hAnsi="Century Gothic"/>
          <w:b/>
          <w:u w:val="single"/>
        </w:rPr>
        <w:t xml:space="preserve"> – Unconditional Positive Regard</w:t>
      </w:r>
    </w:p>
    <w:p w14:paraId="63E67593" w14:textId="188CFF3C" w:rsidR="00152A9A" w:rsidRPr="00974A5B" w:rsidRDefault="006559CF" w:rsidP="001164D1">
      <w:pPr>
        <w:tabs>
          <w:tab w:val="left" w:pos="0"/>
        </w:tabs>
        <w:jc w:val="center"/>
        <w:rPr>
          <w:rFonts w:ascii="Century Gothic" w:hAnsi="Century Gothic"/>
          <w:b/>
          <w:i/>
        </w:rPr>
      </w:pPr>
      <w:r w:rsidRPr="00974A5B">
        <w:rPr>
          <w:rFonts w:ascii="Century Gothic" w:hAnsi="Century Gothic"/>
          <w:b/>
          <w:i/>
        </w:rPr>
        <w:t>We treat every pupil, without exception, with unconditional positive regard. Practising unconditional positive regard means accepting and respecting others as they are without judgment or evaluation</w:t>
      </w:r>
      <w:r w:rsidR="00C94CC1" w:rsidRPr="00974A5B">
        <w:rPr>
          <w:rFonts w:ascii="Century Gothic" w:hAnsi="Century Gothic"/>
          <w:b/>
          <w:i/>
        </w:rPr>
        <w:t>.</w:t>
      </w:r>
    </w:p>
    <w:p w14:paraId="658B6CEA" w14:textId="0FCBCB15" w:rsidR="003F07F4" w:rsidRPr="00974A5B" w:rsidRDefault="003F07F4" w:rsidP="00AC761B">
      <w:pPr>
        <w:tabs>
          <w:tab w:val="left" w:pos="0"/>
        </w:tabs>
        <w:rPr>
          <w:rFonts w:ascii="Century Gothic" w:hAnsi="Century Gothic"/>
          <w:b/>
        </w:rPr>
      </w:pPr>
      <w:r w:rsidRPr="00974A5B">
        <w:rPr>
          <w:rFonts w:ascii="Century Gothic" w:hAnsi="Century Gothic"/>
          <w:b/>
        </w:rPr>
        <w:lastRenderedPageBreak/>
        <w:t xml:space="preserve">Learn-AT Curriculum </w:t>
      </w:r>
      <w:r w:rsidR="001A2952">
        <w:rPr>
          <w:rFonts w:ascii="Century Gothic" w:hAnsi="Century Gothic"/>
          <w:b/>
        </w:rPr>
        <w:t>Frameworks</w:t>
      </w:r>
    </w:p>
    <w:p w14:paraId="0EA9F54A" w14:textId="1B5D25E4" w:rsidR="001A2545" w:rsidRDefault="003F07F4" w:rsidP="00AC761B">
      <w:pPr>
        <w:tabs>
          <w:tab w:val="left" w:pos="0"/>
        </w:tabs>
        <w:rPr>
          <w:rFonts w:ascii="Century Gothic" w:hAnsi="Century Gothic"/>
        </w:rPr>
      </w:pPr>
      <w:r w:rsidRPr="00974A5B">
        <w:rPr>
          <w:rFonts w:ascii="Century Gothic" w:hAnsi="Century Gothic"/>
        </w:rPr>
        <w:t>Phase Two of this curriculum design work involve</w:t>
      </w:r>
      <w:r w:rsidR="00625FD2">
        <w:rPr>
          <w:rFonts w:ascii="Century Gothic" w:hAnsi="Century Gothic"/>
        </w:rPr>
        <w:t>d</w:t>
      </w:r>
      <w:r w:rsidRPr="00974A5B">
        <w:rPr>
          <w:rFonts w:ascii="Century Gothic" w:hAnsi="Century Gothic"/>
        </w:rPr>
        <w:t xml:space="preserve"> agreeing </w:t>
      </w:r>
      <w:r w:rsidR="0034607E">
        <w:rPr>
          <w:rFonts w:ascii="Century Gothic" w:hAnsi="Century Gothic"/>
        </w:rPr>
        <w:t>frameworks</w:t>
      </w:r>
      <w:r w:rsidR="00594757">
        <w:rPr>
          <w:rFonts w:ascii="Century Gothic" w:hAnsi="Century Gothic"/>
        </w:rPr>
        <w:t xml:space="preserve"> </w:t>
      </w:r>
      <w:r w:rsidRPr="00974A5B">
        <w:rPr>
          <w:rFonts w:ascii="Century Gothic" w:hAnsi="Century Gothic"/>
        </w:rPr>
        <w:t xml:space="preserve">for each </w:t>
      </w:r>
      <w:r w:rsidR="0034607E">
        <w:rPr>
          <w:rFonts w:ascii="Century Gothic" w:hAnsi="Century Gothic"/>
        </w:rPr>
        <w:t>subject</w:t>
      </w:r>
      <w:r w:rsidR="0000178E">
        <w:rPr>
          <w:rFonts w:ascii="Century Gothic" w:hAnsi="Century Gothic"/>
        </w:rPr>
        <w:t xml:space="preserve">. </w:t>
      </w:r>
      <w:r w:rsidRPr="00974A5B">
        <w:rPr>
          <w:rFonts w:ascii="Century Gothic" w:hAnsi="Century Gothic"/>
        </w:rPr>
        <w:t xml:space="preserve">CPG members and Learn-AT Subject Leaders </w:t>
      </w:r>
      <w:r w:rsidR="00433166">
        <w:rPr>
          <w:rFonts w:ascii="Century Gothic" w:hAnsi="Century Gothic"/>
        </w:rPr>
        <w:t>wor</w:t>
      </w:r>
      <w:r w:rsidR="001A2952">
        <w:rPr>
          <w:rFonts w:ascii="Century Gothic" w:hAnsi="Century Gothic"/>
        </w:rPr>
        <w:t>ked</w:t>
      </w:r>
      <w:r w:rsidRPr="00974A5B">
        <w:rPr>
          <w:rFonts w:ascii="Century Gothic" w:hAnsi="Century Gothic"/>
        </w:rPr>
        <w:t xml:space="preserve"> together to </w:t>
      </w:r>
      <w:r w:rsidR="0054303B">
        <w:rPr>
          <w:rFonts w:ascii="Century Gothic" w:hAnsi="Century Gothic"/>
        </w:rPr>
        <w:t xml:space="preserve">develop </w:t>
      </w:r>
      <w:r w:rsidR="00687891">
        <w:rPr>
          <w:rFonts w:ascii="Century Gothic" w:hAnsi="Century Gothic"/>
        </w:rPr>
        <w:t xml:space="preserve">a planning template </w:t>
      </w:r>
      <w:r w:rsidR="00F24010">
        <w:rPr>
          <w:rFonts w:ascii="Century Gothic" w:hAnsi="Century Gothic"/>
        </w:rPr>
        <w:t>to support curriculum and subject leaders to design precise</w:t>
      </w:r>
      <w:r w:rsidR="0011686E">
        <w:rPr>
          <w:rFonts w:ascii="Century Gothic" w:hAnsi="Century Gothic"/>
        </w:rPr>
        <w:t>, coherent</w:t>
      </w:r>
      <w:r w:rsidR="00F24010">
        <w:rPr>
          <w:rFonts w:ascii="Century Gothic" w:hAnsi="Century Gothic"/>
        </w:rPr>
        <w:t xml:space="preserve"> and detailed </w:t>
      </w:r>
      <w:r w:rsidR="0011686E">
        <w:rPr>
          <w:rFonts w:ascii="Century Gothic" w:hAnsi="Century Gothic"/>
        </w:rPr>
        <w:t xml:space="preserve">sequences of learning </w:t>
      </w:r>
      <w:r w:rsidR="00F24010">
        <w:rPr>
          <w:rFonts w:ascii="Century Gothic" w:hAnsi="Century Gothic"/>
        </w:rPr>
        <w:t xml:space="preserve">for each subject </w:t>
      </w:r>
      <w:r w:rsidR="00EC3A01">
        <w:rPr>
          <w:rFonts w:ascii="Century Gothic" w:hAnsi="Century Gothic"/>
        </w:rPr>
        <w:t>during</w:t>
      </w:r>
      <w:r w:rsidR="00F24010">
        <w:rPr>
          <w:rFonts w:ascii="Century Gothic" w:hAnsi="Century Gothic"/>
        </w:rPr>
        <w:t xml:space="preserve"> Phase Three. The subject frameworks indicate the big ideas</w:t>
      </w:r>
      <w:r w:rsidR="002E120A">
        <w:rPr>
          <w:rFonts w:ascii="Century Gothic" w:hAnsi="Century Gothic"/>
        </w:rPr>
        <w:t xml:space="preserve">, </w:t>
      </w:r>
      <w:r w:rsidR="00F24010">
        <w:rPr>
          <w:rFonts w:ascii="Century Gothic" w:hAnsi="Century Gothic"/>
        </w:rPr>
        <w:t xml:space="preserve">key concepts </w:t>
      </w:r>
      <w:r w:rsidR="002E120A">
        <w:rPr>
          <w:rFonts w:ascii="Century Gothic" w:hAnsi="Century Gothic"/>
        </w:rPr>
        <w:t xml:space="preserve">and vocabulary </w:t>
      </w:r>
      <w:r w:rsidR="00F24010">
        <w:rPr>
          <w:rFonts w:ascii="Century Gothic" w:hAnsi="Century Gothic"/>
        </w:rPr>
        <w:t xml:space="preserve">essential to </w:t>
      </w:r>
      <w:r w:rsidR="002E120A">
        <w:rPr>
          <w:rFonts w:ascii="Century Gothic" w:hAnsi="Century Gothic"/>
        </w:rPr>
        <w:t xml:space="preserve">coherent </w:t>
      </w:r>
      <w:r w:rsidR="00F3111B">
        <w:rPr>
          <w:rFonts w:ascii="Century Gothic" w:hAnsi="Century Gothic"/>
        </w:rPr>
        <w:t>curriculum intent for each subject</w:t>
      </w:r>
      <w:r w:rsidR="00F24010">
        <w:rPr>
          <w:rFonts w:ascii="Century Gothic" w:hAnsi="Century Gothic"/>
        </w:rPr>
        <w:t xml:space="preserve">. </w:t>
      </w:r>
    </w:p>
    <w:p w14:paraId="5F835047" w14:textId="17A73F40" w:rsidR="00F3111B" w:rsidRDefault="00603301" w:rsidP="00AC761B">
      <w:pPr>
        <w:tabs>
          <w:tab w:val="left" w:pos="0"/>
        </w:tabs>
        <w:rPr>
          <w:rFonts w:ascii="Century Gothic" w:hAnsi="Century Gothic"/>
        </w:rPr>
      </w:pPr>
      <w:r>
        <w:rPr>
          <w:rFonts w:ascii="Century Gothic" w:hAnsi="Century Gothic"/>
        </w:rPr>
        <w:t xml:space="preserve">Framework documents and associated curriculum </w:t>
      </w:r>
      <w:r w:rsidR="009E7A1A">
        <w:rPr>
          <w:rFonts w:ascii="Century Gothic" w:hAnsi="Century Gothic"/>
        </w:rPr>
        <w:t xml:space="preserve">resources and guidance are stored in the Learn-AT Curriculum Framework </w:t>
      </w:r>
      <w:r w:rsidR="007B614F">
        <w:rPr>
          <w:rFonts w:ascii="Century Gothic" w:hAnsi="Century Gothic"/>
        </w:rPr>
        <w:t xml:space="preserve">Team on Microsoft </w:t>
      </w:r>
      <w:r w:rsidR="005347FA">
        <w:rPr>
          <w:rFonts w:ascii="Century Gothic" w:hAnsi="Century Gothic"/>
        </w:rPr>
        <w:t>Teams.</w:t>
      </w:r>
      <w:r w:rsidR="005F14AA">
        <w:rPr>
          <w:rFonts w:ascii="Century Gothic" w:hAnsi="Century Gothic"/>
        </w:rPr>
        <w:t xml:space="preserve"> </w:t>
      </w:r>
      <w:r w:rsidR="004E377D">
        <w:rPr>
          <w:rFonts w:ascii="Century Gothic" w:hAnsi="Century Gothic"/>
        </w:rPr>
        <w:t>Here is an example of the History Curriculum Framework:</w:t>
      </w:r>
    </w:p>
    <w:p w14:paraId="06323539" w14:textId="77777777" w:rsidR="004E377D" w:rsidRDefault="004E377D" w:rsidP="00AC761B">
      <w:pPr>
        <w:tabs>
          <w:tab w:val="left" w:pos="0"/>
        </w:tabs>
        <w:rPr>
          <w:rFonts w:ascii="Century Gothic" w:hAnsi="Century Gothic"/>
        </w:rPr>
      </w:pPr>
    </w:p>
    <w:p w14:paraId="479CF7C6" w14:textId="6B758BAB" w:rsidR="008F5168" w:rsidRDefault="008F5168" w:rsidP="00AC761B">
      <w:pPr>
        <w:tabs>
          <w:tab w:val="left" w:pos="0"/>
        </w:tabs>
        <w:rPr>
          <w:rFonts w:ascii="Century Gothic" w:hAnsi="Century Gothic"/>
          <w:b/>
        </w:rPr>
      </w:pPr>
      <w:r>
        <w:rPr>
          <w:noProof/>
          <w:lang w:eastAsia="en-GB"/>
        </w:rPr>
        <w:drawing>
          <wp:inline distT="0" distB="0" distL="0" distR="0" wp14:anchorId="177C1177" wp14:editId="59523097">
            <wp:extent cx="6645910" cy="4617085"/>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45910" cy="4617085"/>
                    </a:xfrm>
                    <a:prstGeom prst="rect">
                      <a:avLst/>
                    </a:prstGeom>
                  </pic:spPr>
                </pic:pic>
              </a:graphicData>
            </a:graphic>
          </wp:inline>
        </w:drawing>
      </w:r>
    </w:p>
    <w:p w14:paraId="2ED9B867" w14:textId="77777777" w:rsidR="008F5168" w:rsidRDefault="008F5168" w:rsidP="00AC761B">
      <w:pPr>
        <w:tabs>
          <w:tab w:val="left" w:pos="0"/>
        </w:tabs>
        <w:rPr>
          <w:rFonts w:ascii="Century Gothic" w:hAnsi="Century Gothic"/>
          <w:b/>
        </w:rPr>
      </w:pPr>
    </w:p>
    <w:p w14:paraId="74BD757E" w14:textId="77777777" w:rsidR="008F5168" w:rsidRDefault="008F5168" w:rsidP="00AC761B">
      <w:pPr>
        <w:tabs>
          <w:tab w:val="left" w:pos="0"/>
        </w:tabs>
        <w:rPr>
          <w:rFonts w:ascii="Century Gothic" w:hAnsi="Century Gothic"/>
          <w:b/>
        </w:rPr>
      </w:pPr>
    </w:p>
    <w:p w14:paraId="00948D82" w14:textId="77777777" w:rsidR="008F5168" w:rsidRDefault="008F5168" w:rsidP="00AC761B">
      <w:pPr>
        <w:tabs>
          <w:tab w:val="left" w:pos="0"/>
        </w:tabs>
        <w:rPr>
          <w:rFonts w:ascii="Century Gothic" w:hAnsi="Century Gothic"/>
          <w:b/>
        </w:rPr>
      </w:pPr>
    </w:p>
    <w:p w14:paraId="0F73E10F" w14:textId="77777777" w:rsidR="008F5168" w:rsidRDefault="008F5168" w:rsidP="00AC761B">
      <w:pPr>
        <w:tabs>
          <w:tab w:val="left" w:pos="0"/>
        </w:tabs>
        <w:rPr>
          <w:rFonts w:ascii="Century Gothic" w:hAnsi="Century Gothic"/>
          <w:b/>
        </w:rPr>
      </w:pPr>
    </w:p>
    <w:p w14:paraId="380A0D18" w14:textId="77777777" w:rsidR="008F5168" w:rsidRDefault="008F5168" w:rsidP="00AC761B">
      <w:pPr>
        <w:tabs>
          <w:tab w:val="left" w:pos="0"/>
        </w:tabs>
        <w:rPr>
          <w:rFonts w:ascii="Century Gothic" w:hAnsi="Century Gothic"/>
          <w:b/>
        </w:rPr>
      </w:pPr>
    </w:p>
    <w:p w14:paraId="7F84DE9E" w14:textId="77777777" w:rsidR="008F5168" w:rsidRDefault="008F5168" w:rsidP="00AC761B">
      <w:pPr>
        <w:tabs>
          <w:tab w:val="left" w:pos="0"/>
        </w:tabs>
        <w:rPr>
          <w:rFonts w:ascii="Century Gothic" w:hAnsi="Century Gothic"/>
          <w:b/>
        </w:rPr>
      </w:pPr>
    </w:p>
    <w:p w14:paraId="42518D36" w14:textId="32DBA5E7" w:rsidR="008F5168" w:rsidRDefault="002B6FCF" w:rsidP="00AC761B">
      <w:pPr>
        <w:tabs>
          <w:tab w:val="left" w:pos="0"/>
        </w:tabs>
        <w:rPr>
          <w:rFonts w:ascii="Century Gothic" w:hAnsi="Century Gothic"/>
          <w:b/>
        </w:rPr>
      </w:pPr>
      <w:r w:rsidRPr="002B6FCF">
        <w:rPr>
          <w:noProof/>
          <w:lang w:eastAsia="en-GB"/>
        </w:rPr>
        <w:lastRenderedPageBreak/>
        <w:drawing>
          <wp:inline distT="0" distB="0" distL="0" distR="0" wp14:anchorId="1EDA5EB9" wp14:editId="69F338EC">
            <wp:extent cx="6645910" cy="4570730"/>
            <wp:effectExtent l="0" t="0" r="254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45910" cy="4570730"/>
                    </a:xfrm>
                    <a:prstGeom prst="rect">
                      <a:avLst/>
                    </a:prstGeom>
                  </pic:spPr>
                </pic:pic>
              </a:graphicData>
            </a:graphic>
          </wp:inline>
        </w:drawing>
      </w:r>
    </w:p>
    <w:p w14:paraId="2F786589" w14:textId="7D4351BC" w:rsidR="002B6FCF" w:rsidRDefault="00FC1AEF" w:rsidP="00AC761B">
      <w:pPr>
        <w:tabs>
          <w:tab w:val="left" w:pos="0"/>
        </w:tabs>
        <w:rPr>
          <w:rFonts w:ascii="Century Gothic" w:hAnsi="Century Gothic"/>
          <w:b/>
        </w:rPr>
      </w:pPr>
      <w:r w:rsidRPr="00FC1AEF">
        <w:rPr>
          <w:noProof/>
          <w:lang w:eastAsia="en-GB"/>
        </w:rPr>
        <w:lastRenderedPageBreak/>
        <w:drawing>
          <wp:inline distT="0" distB="0" distL="0" distR="0" wp14:anchorId="1AA39CF3" wp14:editId="5825CFC2">
            <wp:extent cx="6645910" cy="494284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45910" cy="4942840"/>
                    </a:xfrm>
                    <a:prstGeom prst="rect">
                      <a:avLst/>
                    </a:prstGeom>
                  </pic:spPr>
                </pic:pic>
              </a:graphicData>
            </a:graphic>
          </wp:inline>
        </w:drawing>
      </w:r>
    </w:p>
    <w:p w14:paraId="055356B1" w14:textId="3DA01786" w:rsidR="008F5168" w:rsidRDefault="008F5168" w:rsidP="00AC761B">
      <w:pPr>
        <w:tabs>
          <w:tab w:val="left" w:pos="0"/>
        </w:tabs>
        <w:rPr>
          <w:rFonts w:ascii="Century Gothic" w:hAnsi="Century Gothic"/>
          <w:b/>
        </w:rPr>
      </w:pPr>
    </w:p>
    <w:p w14:paraId="41B3458C" w14:textId="55EFF873" w:rsidR="00FC1AEF" w:rsidRDefault="00FC1AEF" w:rsidP="00AC761B">
      <w:pPr>
        <w:tabs>
          <w:tab w:val="left" w:pos="0"/>
        </w:tabs>
        <w:rPr>
          <w:rFonts w:ascii="Century Gothic" w:hAnsi="Century Gothic"/>
          <w:b/>
        </w:rPr>
      </w:pPr>
    </w:p>
    <w:p w14:paraId="721B40B8" w14:textId="06D595C8" w:rsidR="00FC1AEF" w:rsidRDefault="006464BB" w:rsidP="000F6157">
      <w:pPr>
        <w:tabs>
          <w:tab w:val="left" w:pos="0"/>
        </w:tabs>
        <w:jc w:val="center"/>
        <w:rPr>
          <w:rFonts w:ascii="Century Gothic" w:hAnsi="Century Gothic"/>
          <w:b/>
        </w:rPr>
      </w:pPr>
      <w:r w:rsidRPr="006464BB">
        <w:rPr>
          <w:noProof/>
          <w:lang w:eastAsia="en-GB"/>
        </w:rPr>
        <w:drawing>
          <wp:inline distT="0" distB="0" distL="0" distR="0" wp14:anchorId="4ADFD8F8" wp14:editId="68D83178">
            <wp:extent cx="5242181" cy="3504137"/>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61108" cy="3516789"/>
                    </a:xfrm>
                    <a:prstGeom prst="rect">
                      <a:avLst/>
                    </a:prstGeom>
                  </pic:spPr>
                </pic:pic>
              </a:graphicData>
            </a:graphic>
          </wp:inline>
        </w:drawing>
      </w:r>
    </w:p>
    <w:p w14:paraId="0A151A70" w14:textId="4DA31B18" w:rsidR="003F07F4" w:rsidRPr="00974A5B" w:rsidRDefault="003F07F4" w:rsidP="00AC761B">
      <w:pPr>
        <w:tabs>
          <w:tab w:val="left" w:pos="0"/>
        </w:tabs>
        <w:rPr>
          <w:rFonts w:ascii="Century Gothic" w:hAnsi="Century Gothic"/>
          <w:b/>
        </w:rPr>
      </w:pPr>
      <w:r w:rsidRPr="00974A5B">
        <w:rPr>
          <w:rFonts w:ascii="Century Gothic" w:hAnsi="Century Gothic"/>
          <w:b/>
        </w:rPr>
        <w:lastRenderedPageBreak/>
        <w:t>Knowledge Organisers</w:t>
      </w:r>
    </w:p>
    <w:p w14:paraId="6D7EE522" w14:textId="5AF13DF5" w:rsidR="003F07F4" w:rsidRPr="00974A5B" w:rsidRDefault="003F07F4" w:rsidP="00AC761B">
      <w:pPr>
        <w:tabs>
          <w:tab w:val="left" w:pos="0"/>
        </w:tabs>
        <w:rPr>
          <w:rFonts w:ascii="Century Gothic" w:hAnsi="Century Gothic"/>
        </w:rPr>
      </w:pPr>
      <w:r w:rsidRPr="00974A5B">
        <w:rPr>
          <w:rFonts w:ascii="Century Gothic" w:hAnsi="Century Gothic"/>
        </w:rPr>
        <w:t xml:space="preserve">During </w:t>
      </w:r>
      <w:r w:rsidR="009310A5" w:rsidRPr="00974A5B">
        <w:rPr>
          <w:rFonts w:ascii="Century Gothic" w:hAnsi="Century Gothic"/>
        </w:rPr>
        <w:t>P</w:t>
      </w:r>
      <w:r w:rsidRPr="00974A5B">
        <w:rPr>
          <w:rFonts w:ascii="Century Gothic" w:hAnsi="Century Gothic"/>
        </w:rPr>
        <w:t>hase T</w:t>
      </w:r>
      <w:r w:rsidR="000F6157">
        <w:rPr>
          <w:rFonts w:ascii="Century Gothic" w:hAnsi="Century Gothic"/>
        </w:rPr>
        <w:t>hree</w:t>
      </w:r>
      <w:r w:rsidR="009310A5" w:rsidRPr="00974A5B">
        <w:rPr>
          <w:rFonts w:ascii="Century Gothic" w:hAnsi="Century Gothic"/>
        </w:rPr>
        <w:t>,</w:t>
      </w:r>
      <w:r w:rsidRPr="00974A5B">
        <w:rPr>
          <w:rFonts w:ascii="Century Gothic" w:hAnsi="Century Gothic"/>
        </w:rPr>
        <w:t xml:space="preserve"> </w:t>
      </w:r>
      <w:r w:rsidR="000F6157">
        <w:rPr>
          <w:rFonts w:ascii="Century Gothic" w:hAnsi="Century Gothic"/>
        </w:rPr>
        <w:t>t</w:t>
      </w:r>
      <w:r w:rsidRPr="00974A5B">
        <w:rPr>
          <w:rFonts w:ascii="Century Gothic" w:hAnsi="Century Gothic"/>
        </w:rPr>
        <w:t>eachers and curriculum leaders to develop an archive of Knowledge Organiser</w:t>
      </w:r>
      <w:r w:rsidR="00196471" w:rsidRPr="00974A5B">
        <w:rPr>
          <w:rFonts w:ascii="Century Gothic" w:hAnsi="Century Gothic"/>
        </w:rPr>
        <w:t>s</w:t>
      </w:r>
      <w:r w:rsidRPr="00974A5B">
        <w:rPr>
          <w:rFonts w:ascii="Century Gothic" w:hAnsi="Century Gothic"/>
        </w:rPr>
        <w:t xml:space="preserve"> to support </w:t>
      </w:r>
      <w:r w:rsidR="009310A5" w:rsidRPr="00974A5B">
        <w:rPr>
          <w:rFonts w:ascii="Century Gothic" w:hAnsi="Century Gothic"/>
        </w:rPr>
        <w:t xml:space="preserve">planning for </w:t>
      </w:r>
      <w:r w:rsidRPr="00974A5B">
        <w:rPr>
          <w:rFonts w:ascii="Century Gothic" w:hAnsi="Century Gothic"/>
        </w:rPr>
        <w:t>mastery and assessment of key knowledge for foundation subject topics. Here are some examples of Knowledge Organisers:</w:t>
      </w:r>
    </w:p>
    <w:p w14:paraId="668270A5" w14:textId="7499EC0D" w:rsidR="003F07F4" w:rsidRPr="00974A5B" w:rsidRDefault="003F07F4" w:rsidP="003F07F4">
      <w:pPr>
        <w:tabs>
          <w:tab w:val="left" w:pos="0"/>
        </w:tabs>
        <w:jc w:val="center"/>
        <w:rPr>
          <w:rFonts w:ascii="Century Gothic" w:hAnsi="Century Gothic"/>
        </w:rPr>
      </w:pPr>
      <w:r w:rsidRPr="00974A5B">
        <w:rPr>
          <w:rFonts w:ascii="Century Gothic" w:hAnsi="Century Gothic"/>
          <w:noProof/>
        </w:rPr>
        <w:t xml:space="preserve"> </w:t>
      </w:r>
      <w:r w:rsidRPr="00974A5B">
        <w:rPr>
          <w:rFonts w:ascii="Century Gothic" w:hAnsi="Century Gothic"/>
          <w:noProof/>
          <w:lang w:eastAsia="en-GB"/>
        </w:rPr>
        <w:drawing>
          <wp:inline distT="0" distB="0" distL="0" distR="0" wp14:anchorId="5B5634F5" wp14:editId="1D131614">
            <wp:extent cx="3174504" cy="2025748"/>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26675" cy="2059040"/>
                    </a:xfrm>
                    <a:prstGeom prst="rect">
                      <a:avLst/>
                    </a:prstGeom>
                    <a:noFill/>
                  </pic:spPr>
                </pic:pic>
              </a:graphicData>
            </a:graphic>
          </wp:inline>
        </w:drawing>
      </w:r>
      <w:r w:rsidRPr="00974A5B">
        <w:rPr>
          <w:rFonts w:ascii="Century Gothic" w:hAnsi="Century Gothic"/>
          <w:noProof/>
        </w:rPr>
        <w:t xml:space="preserve">  </w:t>
      </w:r>
      <w:r w:rsidRPr="00974A5B">
        <w:rPr>
          <w:rFonts w:ascii="Century Gothic" w:hAnsi="Century Gothic"/>
          <w:noProof/>
          <w:lang w:eastAsia="en-GB"/>
        </w:rPr>
        <w:drawing>
          <wp:inline distT="0" distB="0" distL="0" distR="0" wp14:anchorId="0080CDE4" wp14:editId="0E263BC3">
            <wp:extent cx="3116580" cy="2011680"/>
            <wp:effectExtent l="0" t="0" r="762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46463" cy="2030969"/>
                    </a:xfrm>
                    <a:prstGeom prst="rect">
                      <a:avLst/>
                    </a:prstGeom>
                    <a:noFill/>
                  </pic:spPr>
                </pic:pic>
              </a:graphicData>
            </a:graphic>
          </wp:inline>
        </w:drawing>
      </w:r>
    </w:p>
    <w:p w14:paraId="119636DB" w14:textId="5ECBC80D" w:rsidR="000F6157" w:rsidRDefault="000F6157" w:rsidP="00AC761B">
      <w:pPr>
        <w:tabs>
          <w:tab w:val="left" w:pos="0"/>
        </w:tabs>
        <w:rPr>
          <w:rFonts w:ascii="Century Gothic" w:hAnsi="Century Gothic"/>
          <w:b/>
        </w:rPr>
      </w:pPr>
      <w:r>
        <w:rPr>
          <w:rFonts w:ascii="Century Gothic" w:hAnsi="Century Gothic"/>
          <w:b/>
        </w:rPr>
        <w:t xml:space="preserve">However, a knowledge organiser does not a curriculum make. </w:t>
      </w:r>
      <w:r w:rsidRPr="008D4752">
        <w:rPr>
          <w:rFonts w:ascii="Century Gothic" w:hAnsi="Century Gothic"/>
          <w:bCs/>
        </w:rPr>
        <w:t xml:space="preserve">It is essential that </w:t>
      </w:r>
      <w:r w:rsidR="00BF53A5" w:rsidRPr="008D4752">
        <w:rPr>
          <w:rFonts w:ascii="Century Gothic" w:hAnsi="Century Gothic"/>
          <w:bCs/>
        </w:rPr>
        <w:t>Knowledge Organisers are developed in a context of a coherent and carefully planned sequence of learning and implemented within a context of effective and research-informed pedagogy</w:t>
      </w:r>
      <w:r w:rsidR="00BF53A5">
        <w:rPr>
          <w:rFonts w:ascii="Century Gothic" w:hAnsi="Century Gothic"/>
          <w:b/>
        </w:rPr>
        <w:t xml:space="preserve">. </w:t>
      </w:r>
    </w:p>
    <w:p w14:paraId="3CB92FB5" w14:textId="77777777" w:rsidR="000F6157" w:rsidRDefault="000F6157" w:rsidP="00AC761B">
      <w:pPr>
        <w:tabs>
          <w:tab w:val="left" w:pos="0"/>
        </w:tabs>
        <w:rPr>
          <w:rFonts w:ascii="Century Gothic" w:hAnsi="Century Gothic"/>
          <w:b/>
        </w:rPr>
      </w:pPr>
    </w:p>
    <w:p w14:paraId="5CCF1F5D" w14:textId="77777777" w:rsidR="000F6157" w:rsidRDefault="000F6157" w:rsidP="00AC761B">
      <w:pPr>
        <w:tabs>
          <w:tab w:val="left" w:pos="0"/>
        </w:tabs>
        <w:rPr>
          <w:rFonts w:ascii="Century Gothic" w:hAnsi="Century Gothic"/>
          <w:b/>
        </w:rPr>
      </w:pPr>
    </w:p>
    <w:p w14:paraId="0E495A73" w14:textId="27680687" w:rsidR="006559CF" w:rsidRPr="00974A5B" w:rsidRDefault="006559CF" w:rsidP="00AC761B">
      <w:pPr>
        <w:tabs>
          <w:tab w:val="left" w:pos="0"/>
        </w:tabs>
        <w:rPr>
          <w:rFonts w:ascii="Century Gothic" w:hAnsi="Century Gothic"/>
          <w:b/>
        </w:rPr>
      </w:pPr>
      <w:r w:rsidRPr="00974A5B">
        <w:rPr>
          <w:rFonts w:ascii="Century Gothic" w:hAnsi="Century Gothic"/>
          <w:b/>
        </w:rPr>
        <w:t>Monitoring and Evaluation</w:t>
      </w:r>
    </w:p>
    <w:p w14:paraId="6DC19208" w14:textId="34929335" w:rsidR="006559CF" w:rsidRPr="00974A5B" w:rsidRDefault="006559CF" w:rsidP="00AC761B">
      <w:pPr>
        <w:tabs>
          <w:tab w:val="left" w:pos="0"/>
        </w:tabs>
        <w:rPr>
          <w:rFonts w:ascii="Century Gothic" w:hAnsi="Century Gothic"/>
        </w:rPr>
      </w:pPr>
      <w:r w:rsidRPr="00974A5B">
        <w:rPr>
          <w:rFonts w:ascii="Century Gothic" w:hAnsi="Century Gothic"/>
        </w:rPr>
        <w:t>Strategies for evaluation of the quality of education and the impact of the curriculum:</w:t>
      </w:r>
    </w:p>
    <w:p w14:paraId="08259D75" w14:textId="261653F8" w:rsidR="006559CF" w:rsidRPr="00974A5B" w:rsidRDefault="006559CF" w:rsidP="006559CF">
      <w:pPr>
        <w:pStyle w:val="ListParagraph"/>
        <w:numPr>
          <w:ilvl w:val="0"/>
          <w:numId w:val="26"/>
        </w:numPr>
        <w:tabs>
          <w:tab w:val="left" w:pos="0"/>
        </w:tabs>
        <w:rPr>
          <w:rFonts w:ascii="Century Gothic" w:hAnsi="Century Gothic"/>
        </w:rPr>
      </w:pPr>
      <w:r w:rsidRPr="00974A5B">
        <w:rPr>
          <w:rFonts w:ascii="Century Gothic" w:hAnsi="Century Gothic"/>
        </w:rPr>
        <w:t>Look at the whole child, e.g. progress in knowledge, understanding and skills, attitudes, attributes and dispositions.</w:t>
      </w:r>
      <w:r w:rsidRPr="00974A5B">
        <w:rPr>
          <w:rFonts w:ascii="Century Gothic" w:hAnsi="Century Gothic"/>
        </w:rPr>
        <w:tab/>
      </w:r>
    </w:p>
    <w:p w14:paraId="41E22699" w14:textId="16F46FE4" w:rsidR="006559CF" w:rsidRPr="00974A5B" w:rsidRDefault="006559CF" w:rsidP="006559CF">
      <w:pPr>
        <w:pStyle w:val="ListParagraph"/>
        <w:numPr>
          <w:ilvl w:val="0"/>
          <w:numId w:val="26"/>
        </w:numPr>
        <w:tabs>
          <w:tab w:val="left" w:pos="0"/>
        </w:tabs>
        <w:rPr>
          <w:rFonts w:ascii="Century Gothic" w:hAnsi="Century Gothic"/>
        </w:rPr>
      </w:pPr>
      <w:r w:rsidRPr="00974A5B">
        <w:rPr>
          <w:rFonts w:ascii="Century Gothic" w:hAnsi="Century Gothic"/>
        </w:rPr>
        <w:t>Use assessment information intelligently to identify trends and clear goals for improvement</w:t>
      </w:r>
    </w:p>
    <w:p w14:paraId="2D00550F" w14:textId="6515C91B" w:rsidR="006559CF" w:rsidRPr="00974A5B" w:rsidRDefault="006559CF" w:rsidP="006559CF">
      <w:pPr>
        <w:pStyle w:val="ListParagraph"/>
        <w:numPr>
          <w:ilvl w:val="0"/>
          <w:numId w:val="26"/>
        </w:numPr>
        <w:tabs>
          <w:tab w:val="left" w:pos="0"/>
        </w:tabs>
        <w:rPr>
          <w:rFonts w:ascii="Century Gothic" w:hAnsi="Century Gothic"/>
        </w:rPr>
      </w:pPr>
      <w:r w:rsidRPr="00974A5B">
        <w:rPr>
          <w:rFonts w:ascii="Century Gothic" w:hAnsi="Century Gothic"/>
        </w:rPr>
        <w:t>Use critical friends to offer insights and challenges</w:t>
      </w:r>
      <w:r w:rsidRPr="00974A5B">
        <w:rPr>
          <w:rFonts w:ascii="Century Gothic" w:hAnsi="Century Gothic"/>
        </w:rPr>
        <w:tab/>
      </w:r>
    </w:p>
    <w:p w14:paraId="7EA8D3A5" w14:textId="77777777" w:rsidR="006559CF" w:rsidRPr="00974A5B" w:rsidRDefault="006559CF" w:rsidP="006559CF">
      <w:pPr>
        <w:pStyle w:val="ListParagraph"/>
        <w:numPr>
          <w:ilvl w:val="0"/>
          <w:numId w:val="26"/>
        </w:numPr>
        <w:tabs>
          <w:tab w:val="left" w:pos="0"/>
        </w:tabs>
        <w:rPr>
          <w:rFonts w:ascii="Century Gothic" w:hAnsi="Century Gothic"/>
        </w:rPr>
      </w:pPr>
      <w:r w:rsidRPr="00974A5B">
        <w:rPr>
          <w:rFonts w:ascii="Century Gothic" w:hAnsi="Century Gothic"/>
        </w:rPr>
        <w:t>Use a wide range of measures – qualitative and quantitative</w:t>
      </w:r>
      <w:r w:rsidRPr="00974A5B">
        <w:rPr>
          <w:rFonts w:ascii="Century Gothic" w:hAnsi="Century Gothic"/>
        </w:rPr>
        <w:tab/>
      </w:r>
    </w:p>
    <w:p w14:paraId="38EDB878" w14:textId="0457E583" w:rsidR="006559CF" w:rsidRPr="00974A5B" w:rsidRDefault="006559CF" w:rsidP="006559CF">
      <w:pPr>
        <w:pStyle w:val="ListParagraph"/>
        <w:numPr>
          <w:ilvl w:val="0"/>
          <w:numId w:val="26"/>
        </w:numPr>
        <w:tabs>
          <w:tab w:val="left" w:pos="0"/>
        </w:tabs>
        <w:rPr>
          <w:rFonts w:ascii="Century Gothic" w:hAnsi="Century Gothic"/>
        </w:rPr>
      </w:pPr>
      <w:r w:rsidRPr="00974A5B">
        <w:rPr>
          <w:rFonts w:ascii="Century Gothic" w:hAnsi="Century Gothic"/>
        </w:rPr>
        <w:t>Create a continuous improvement cycle (see Learn-AT School Improvement Framework</w:t>
      </w:r>
      <w:r w:rsidR="00D90B3F">
        <w:rPr>
          <w:rFonts w:ascii="Century Gothic" w:hAnsi="Century Gothic"/>
        </w:rPr>
        <w:t>)</w:t>
      </w:r>
    </w:p>
    <w:p w14:paraId="08DF39FF" w14:textId="77777777" w:rsidR="006559CF" w:rsidRPr="00974A5B" w:rsidRDefault="006559CF" w:rsidP="006559CF">
      <w:pPr>
        <w:pStyle w:val="ListParagraph"/>
        <w:numPr>
          <w:ilvl w:val="0"/>
          <w:numId w:val="26"/>
        </w:numPr>
        <w:tabs>
          <w:tab w:val="left" w:pos="0"/>
        </w:tabs>
        <w:rPr>
          <w:rFonts w:ascii="Century Gothic" w:hAnsi="Century Gothic"/>
        </w:rPr>
      </w:pPr>
      <w:r w:rsidRPr="00974A5B">
        <w:rPr>
          <w:rFonts w:ascii="Century Gothic" w:hAnsi="Century Gothic"/>
        </w:rPr>
        <w:t>Use a variety of techniques to collect and analyse information</w:t>
      </w:r>
      <w:r w:rsidRPr="00974A5B">
        <w:rPr>
          <w:rFonts w:ascii="Century Gothic" w:hAnsi="Century Gothic"/>
        </w:rPr>
        <w:tab/>
      </w:r>
    </w:p>
    <w:p w14:paraId="139D5487" w14:textId="636E2D98" w:rsidR="006559CF" w:rsidRPr="00974A5B" w:rsidRDefault="006559CF" w:rsidP="006559CF">
      <w:pPr>
        <w:pStyle w:val="ListParagraph"/>
        <w:numPr>
          <w:ilvl w:val="0"/>
          <w:numId w:val="26"/>
        </w:numPr>
        <w:tabs>
          <w:tab w:val="left" w:pos="0"/>
        </w:tabs>
        <w:rPr>
          <w:rFonts w:ascii="Century Gothic" w:hAnsi="Century Gothic"/>
        </w:rPr>
      </w:pPr>
      <w:r w:rsidRPr="00974A5B">
        <w:rPr>
          <w:rFonts w:ascii="Century Gothic" w:hAnsi="Century Gothic"/>
        </w:rPr>
        <w:t>Employ principled, effective formative and summative assessment (see Learn-AT Assessment Framework)</w:t>
      </w:r>
    </w:p>
    <w:p w14:paraId="347565B8" w14:textId="260EB94C" w:rsidR="006559CF" w:rsidRPr="00974A5B" w:rsidRDefault="006559CF" w:rsidP="006559CF">
      <w:pPr>
        <w:pStyle w:val="ListParagraph"/>
        <w:numPr>
          <w:ilvl w:val="0"/>
          <w:numId w:val="26"/>
        </w:numPr>
        <w:tabs>
          <w:tab w:val="left" w:pos="0"/>
        </w:tabs>
        <w:rPr>
          <w:rFonts w:ascii="Century Gothic" w:hAnsi="Century Gothic"/>
        </w:rPr>
      </w:pPr>
      <w:r w:rsidRPr="00974A5B">
        <w:rPr>
          <w:rFonts w:ascii="Century Gothic" w:hAnsi="Century Gothic"/>
        </w:rPr>
        <w:t>Involve the whole school community: learners, parents, teachers, employers and governors.</w:t>
      </w:r>
    </w:p>
    <w:p w14:paraId="6A671AD2" w14:textId="49938602" w:rsidR="006559CF" w:rsidRPr="00974A5B" w:rsidRDefault="006559CF" w:rsidP="00AC761B">
      <w:pPr>
        <w:tabs>
          <w:tab w:val="left" w:pos="0"/>
        </w:tabs>
        <w:rPr>
          <w:rFonts w:ascii="Century Gothic" w:hAnsi="Century Gothic"/>
          <w:b/>
        </w:rPr>
      </w:pPr>
      <w:r w:rsidRPr="00974A5B">
        <w:rPr>
          <w:rFonts w:ascii="Century Gothic" w:hAnsi="Century Gothic"/>
          <w:b/>
        </w:rPr>
        <w:t>Accountability measures relate to:</w:t>
      </w:r>
    </w:p>
    <w:p w14:paraId="62BCE981" w14:textId="767C4B4F" w:rsidR="006559CF" w:rsidRPr="00974A5B" w:rsidRDefault="006559CF" w:rsidP="006559CF">
      <w:pPr>
        <w:pStyle w:val="ListParagraph"/>
        <w:numPr>
          <w:ilvl w:val="0"/>
          <w:numId w:val="27"/>
        </w:numPr>
        <w:tabs>
          <w:tab w:val="left" w:pos="0"/>
        </w:tabs>
        <w:rPr>
          <w:rFonts w:ascii="Century Gothic" w:hAnsi="Century Gothic"/>
        </w:rPr>
      </w:pPr>
      <w:r w:rsidRPr="00974A5B">
        <w:rPr>
          <w:rFonts w:ascii="Century Gothic" w:hAnsi="Century Gothic"/>
        </w:rPr>
        <w:t>High standards of achievement – attainment and progress</w:t>
      </w:r>
      <w:r w:rsidR="00483288">
        <w:rPr>
          <w:rFonts w:ascii="Century Gothic" w:hAnsi="Century Gothic"/>
        </w:rPr>
        <w:t xml:space="preserve"> – in all curriculum subjects</w:t>
      </w:r>
      <w:r w:rsidRPr="00974A5B">
        <w:rPr>
          <w:rFonts w:ascii="Century Gothic" w:hAnsi="Century Gothic"/>
        </w:rPr>
        <w:t>.</w:t>
      </w:r>
      <w:r w:rsidRPr="00974A5B">
        <w:rPr>
          <w:rFonts w:ascii="Century Gothic" w:hAnsi="Century Gothic"/>
        </w:rPr>
        <w:tab/>
      </w:r>
    </w:p>
    <w:p w14:paraId="1648C0EC" w14:textId="77777777" w:rsidR="006559CF" w:rsidRPr="00974A5B" w:rsidRDefault="006559CF" w:rsidP="006559CF">
      <w:pPr>
        <w:pStyle w:val="ListParagraph"/>
        <w:numPr>
          <w:ilvl w:val="0"/>
          <w:numId w:val="27"/>
        </w:numPr>
        <w:tabs>
          <w:tab w:val="left" w:pos="0"/>
        </w:tabs>
        <w:rPr>
          <w:rFonts w:ascii="Century Gothic" w:hAnsi="Century Gothic"/>
        </w:rPr>
      </w:pPr>
      <w:r w:rsidRPr="00974A5B">
        <w:rPr>
          <w:rFonts w:ascii="Century Gothic" w:hAnsi="Century Gothic"/>
        </w:rPr>
        <w:t>Good behaviour and attendance</w:t>
      </w:r>
      <w:r w:rsidRPr="00974A5B">
        <w:rPr>
          <w:rFonts w:ascii="Century Gothic" w:hAnsi="Century Gothic"/>
        </w:rPr>
        <w:tab/>
      </w:r>
    </w:p>
    <w:p w14:paraId="13E70B2C" w14:textId="77777777" w:rsidR="006559CF" w:rsidRPr="00974A5B" w:rsidRDefault="006559CF" w:rsidP="006559CF">
      <w:pPr>
        <w:pStyle w:val="ListParagraph"/>
        <w:numPr>
          <w:ilvl w:val="0"/>
          <w:numId w:val="27"/>
        </w:numPr>
        <w:tabs>
          <w:tab w:val="left" w:pos="0"/>
        </w:tabs>
        <w:rPr>
          <w:rFonts w:ascii="Century Gothic" w:hAnsi="Century Gothic"/>
        </w:rPr>
      </w:pPr>
      <w:r w:rsidRPr="00974A5B">
        <w:rPr>
          <w:rFonts w:ascii="Century Gothic" w:hAnsi="Century Gothic"/>
        </w:rPr>
        <w:t>Civic participation</w:t>
      </w:r>
      <w:r w:rsidRPr="00974A5B">
        <w:rPr>
          <w:rFonts w:ascii="Century Gothic" w:hAnsi="Century Gothic"/>
        </w:rPr>
        <w:tab/>
      </w:r>
    </w:p>
    <w:p w14:paraId="35598176" w14:textId="77777777" w:rsidR="006559CF" w:rsidRPr="00974A5B" w:rsidRDefault="006559CF" w:rsidP="006559CF">
      <w:pPr>
        <w:pStyle w:val="ListParagraph"/>
        <w:numPr>
          <w:ilvl w:val="0"/>
          <w:numId w:val="27"/>
        </w:numPr>
        <w:tabs>
          <w:tab w:val="left" w:pos="0"/>
        </w:tabs>
        <w:rPr>
          <w:rFonts w:ascii="Century Gothic" w:hAnsi="Century Gothic"/>
        </w:rPr>
      </w:pPr>
      <w:r w:rsidRPr="00974A5B">
        <w:rPr>
          <w:rFonts w:ascii="Century Gothic" w:hAnsi="Century Gothic"/>
        </w:rPr>
        <w:t>Healthy lifestyles</w:t>
      </w:r>
      <w:r w:rsidRPr="00974A5B">
        <w:rPr>
          <w:rFonts w:ascii="Century Gothic" w:hAnsi="Century Gothic"/>
        </w:rPr>
        <w:tab/>
      </w:r>
    </w:p>
    <w:p w14:paraId="62A223E6" w14:textId="524410B0" w:rsidR="00E54064" w:rsidRPr="00974A5B" w:rsidRDefault="006559CF" w:rsidP="008E2058">
      <w:pPr>
        <w:pStyle w:val="ListParagraph"/>
        <w:numPr>
          <w:ilvl w:val="0"/>
          <w:numId w:val="27"/>
        </w:numPr>
        <w:tabs>
          <w:tab w:val="left" w:pos="0"/>
        </w:tabs>
        <w:rPr>
          <w:rFonts w:ascii="Century Gothic" w:hAnsi="Century Gothic"/>
        </w:rPr>
        <w:sectPr w:rsidR="00E54064" w:rsidRPr="00974A5B" w:rsidSect="00A828FE">
          <w:pgSz w:w="11906" w:h="16838" w:code="9"/>
          <w:pgMar w:top="720" w:right="720" w:bottom="720" w:left="720" w:header="708" w:footer="708" w:gutter="0"/>
          <w:cols w:space="708"/>
          <w:docGrid w:linePitch="360"/>
        </w:sectPr>
      </w:pPr>
      <w:r w:rsidRPr="00974A5B">
        <w:rPr>
          <w:rFonts w:ascii="Century Gothic" w:hAnsi="Century Gothic"/>
        </w:rPr>
        <w:t>Sustained engagement in education</w:t>
      </w:r>
    </w:p>
    <w:p w14:paraId="3CE2FCD8" w14:textId="3CEC1AA3" w:rsidR="00027815" w:rsidRPr="00974A5B" w:rsidRDefault="00027815" w:rsidP="00AC761B">
      <w:pPr>
        <w:tabs>
          <w:tab w:val="left" w:pos="0"/>
        </w:tabs>
        <w:rPr>
          <w:rFonts w:ascii="Century Gothic" w:hAnsi="Century Gothic"/>
          <w:b/>
        </w:rPr>
      </w:pPr>
      <w:r w:rsidRPr="00974A5B">
        <w:rPr>
          <w:rFonts w:ascii="Century Gothic" w:hAnsi="Century Gothic"/>
          <w:b/>
        </w:rPr>
        <w:lastRenderedPageBreak/>
        <w:t xml:space="preserve">Appendix 1: Principles, Features and Rationale of the Learn-AT Curriculum </w:t>
      </w:r>
      <w:r w:rsidR="001C2B94" w:rsidRPr="00974A5B">
        <w:rPr>
          <w:rFonts w:ascii="Century Gothic" w:hAnsi="Century Gothic"/>
          <w:b/>
        </w:rPr>
        <w:t xml:space="preserve">and Pedagogy </w:t>
      </w:r>
      <w:r w:rsidRPr="00974A5B">
        <w:rPr>
          <w:rFonts w:ascii="Century Gothic" w:hAnsi="Century Gothic"/>
          <w:b/>
        </w:rPr>
        <w:t>Framework</w:t>
      </w:r>
    </w:p>
    <w:tbl>
      <w:tblPr>
        <w:tblStyle w:val="TableGrid1"/>
        <w:tblW w:w="5000" w:type="pct"/>
        <w:tblLook w:val="04A0" w:firstRow="1" w:lastRow="0" w:firstColumn="1" w:lastColumn="0" w:noHBand="0" w:noVBand="1"/>
      </w:tblPr>
      <w:tblGrid>
        <w:gridCol w:w="2040"/>
        <w:gridCol w:w="6006"/>
        <w:gridCol w:w="7258"/>
        <w:gridCol w:w="7057"/>
      </w:tblGrid>
      <w:tr w:rsidR="003F07F4" w:rsidRPr="00974A5B" w14:paraId="0B702A7D" w14:textId="77777777" w:rsidTr="00A828FE">
        <w:tc>
          <w:tcPr>
            <w:tcW w:w="456" w:type="pct"/>
            <w:shd w:val="clear" w:color="auto" w:fill="CCCCFF"/>
          </w:tcPr>
          <w:p w14:paraId="300F6313" w14:textId="77777777" w:rsidR="003F07F4" w:rsidRPr="00974A5B" w:rsidRDefault="003F07F4" w:rsidP="003F07F4">
            <w:pPr>
              <w:rPr>
                <w:rFonts w:ascii="Century Gothic" w:eastAsia="Calibri" w:hAnsi="Century Gothic" w:cs="Times New Roman"/>
                <w:b/>
                <w:sz w:val="20"/>
                <w:szCs w:val="20"/>
              </w:rPr>
            </w:pPr>
            <w:r w:rsidRPr="00974A5B">
              <w:rPr>
                <w:rFonts w:ascii="Century Gothic" w:eastAsia="Calibri" w:hAnsi="Century Gothic" w:cs="Times New Roman"/>
                <w:b/>
                <w:sz w:val="20"/>
                <w:szCs w:val="20"/>
              </w:rPr>
              <w:t>Principle</w:t>
            </w:r>
          </w:p>
        </w:tc>
        <w:tc>
          <w:tcPr>
            <w:tcW w:w="1343" w:type="pct"/>
            <w:shd w:val="clear" w:color="auto" w:fill="CCCCFF"/>
          </w:tcPr>
          <w:p w14:paraId="5958A911" w14:textId="77777777" w:rsidR="003F07F4" w:rsidRPr="00974A5B" w:rsidRDefault="003F07F4" w:rsidP="003F07F4">
            <w:pPr>
              <w:rPr>
                <w:rFonts w:ascii="Century Gothic" w:eastAsia="Calibri" w:hAnsi="Century Gothic" w:cs="Times New Roman"/>
                <w:b/>
                <w:sz w:val="20"/>
                <w:szCs w:val="20"/>
              </w:rPr>
            </w:pPr>
            <w:r w:rsidRPr="00974A5B">
              <w:rPr>
                <w:rFonts w:ascii="Century Gothic" w:eastAsia="Calibri" w:hAnsi="Century Gothic" w:cs="Times New Roman"/>
                <w:b/>
                <w:sz w:val="20"/>
                <w:szCs w:val="20"/>
              </w:rPr>
              <w:t>Feature</w:t>
            </w:r>
          </w:p>
        </w:tc>
        <w:tc>
          <w:tcPr>
            <w:tcW w:w="1623" w:type="pct"/>
            <w:shd w:val="clear" w:color="auto" w:fill="CCCCFF"/>
          </w:tcPr>
          <w:p w14:paraId="395AD0DC" w14:textId="77777777" w:rsidR="003F07F4" w:rsidRPr="00974A5B" w:rsidRDefault="003F07F4" w:rsidP="003F07F4">
            <w:pPr>
              <w:rPr>
                <w:rFonts w:ascii="Century Gothic" w:eastAsia="Calibri" w:hAnsi="Century Gothic" w:cs="Times New Roman"/>
                <w:b/>
                <w:sz w:val="20"/>
                <w:szCs w:val="20"/>
              </w:rPr>
            </w:pPr>
            <w:r w:rsidRPr="00974A5B">
              <w:rPr>
                <w:rFonts w:ascii="Century Gothic" w:eastAsia="Calibri" w:hAnsi="Century Gothic" w:cs="Times New Roman"/>
                <w:b/>
                <w:sz w:val="20"/>
                <w:szCs w:val="20"/>
              </w:rPr>
              <w:t>Rationale</w:t>
            </w:r>
          </w:p>
        </w:tc>
        <w:tc>
          <w:tcPr>
            <w:tcW w:w="1578" w:type="pct"/>
            <w:shd w:val="clear" w:color="auto" w:fill="CCCCFF"/>
          </w:tcPr>
          <w:p w14:paraId="6C0B6009" w14:textId="77777777" w:rsidR="003F07F4" w:rsidRPr="00974A5B" w:rsidRDefault="003F07F4" w:rsidP="003F07F4">
            <w:pPr>
              <w:rPr>
                <w:rFonts w:ascii="Century Gothic" w:eastAsia="Calibri" w:hAnsi="Century Gothic" w:cs="Times New Roman"/>
                <w:b/>
                <w:sz w:val="20"/>
                <w:szCs w:val="20"/>
              </w:rPr>
            </w:pPr>
            <w:r w:rsidRPr="00974A5B">
              <w:rPr>
                <w:rFonts w:ascii="Century Gothic" w:eastAsia="Calibri" w:hAnsi="Century Gothic" w:cs="Times New Roman"/>
                <w:b/>
                <w:sz w:val="20"/>
                <w:szCs w:val="20"/>
              </w:rPr>
              <w:t>What does this look like in practice?</w:t>
            </w:r>
          </w:p>
        </w:tc>
      </w:tr>
      <w:tr w:rsidR="003F07F4" w:rsidRPr="00974A5B" w14:paraId="26ADAD77" w14:textId="77777777" w:rsidTr="00A828FE">
        <w:tc>
          <w:tcPr>
            <w:tcW w:w="456" w:type="pct"/>
            <w:shd w:val="clear" w:color="auto" w:fill="CCCCFF"/>
          </w:tcPr>
          <w:p w14:paraId="691AC291" w14:textId="77777777" w:rsidR="003F07F4" w:rsidRPr="00974A5B" w:rsidRDefault="003F07F4" w:rsidP="003F07F4">
            <w:pPr>
              <w:rPr>
                <w:rFonts w:ascii="Century Gothic" w:eastAsia="Calibri" w:hAnsi="Century Gothic" w:cs="Times New Roman"/>
                <w:b/>
                <w:sz w:val="20"/>
                <w:szCs w:val="20"/>
              </w:rPr>
            </w:pPr>
            <w:r w:rsidRPr="00974A5B">
              <w:rPr>
                <w:rFonts w:ascii="Century Gothic" w:eastAsia="Calibri" w:hAnsi="Century Gothic" w:cs="Times New Roman"/>
                <w:b/>
                <w:sz w:val="20"/>
                <w:szCs w:val="20"/>
              </w:rPr>
              <w:t>Coherent, domain-specific skills development</w:t>
            </w:r>
          </w:p>
        </w:tc>
        <w:tc>
          <w:tcPr>
            <w:tcW w:w="1343" w:type="pct"/>
          </w:tcPr>
          <w:p w14:paraId="42A7279E" w14:textId="64A5FC02" w:rsidR="003F07F4" w:rsidRPr="00974A5B" w:rsidRDefault="003F07F4" w:rsidP="003F07F4">
            <w:pPr>
              <w:numPr>
                <w:ilvl w:val="0"/>
                <w:numId w:val="29"/>
              </w:numPr>
              <w:ind w:left="459"/>
              <w:rPr>
                <w:rFonts w:ascii="Century Gothic" w:eastAsia="Calibri" w:hAnsi="Century Gothic" w:cs="Times New Roman"/>
                <w:sz w:val="20"/>
                <w:szCs w:val="20"/>
              </w:rPr>
            </w:pPr>
            <w:r w:rsidRPr="00974A5B">
              <w:rPr>
                <w:rFonts w:ascii="Century Gothic" w:eastAsia="Calibri" w:hAnsi="Century Gothic" w:cs="Times New Roman"/>
                <w:sz w:val="20"/>
                <w:szCs w:val="20"/>
              </w:rPr>
              <w:t xml:space="preserve">Strong emphasis on oracy, literacy and numeracy development. </w:t>
            </w:r>
          </w:p>
          <w:p w14:paraId="4EC1B6C3" w14:textId="736C42B7" w:rsidR="002A7E8B" w:rsidRPr="00974A5B" w:rsidRDefault="007F06E5" w:rsidP="003F07F4">
            <w:pPr>
              <w:numPr>
                <w:ilvl w:val="0"/>
                <w:numId w:val="29"/>
              </w:numPr>
              <w:ind w:left="459"/>
              <w:rPr>
                <w:rFonts w:ascii="Century Gothic" w:eastAsia="Calibri" w:hAnsi="Century Gothic" w:cs="Times New Roman"/>
                <w:sz w:val="20"/>
                <w:szCs w:val="20"/>
              </w:rPr>
            </w:pPr>
            <w:r w:rsidRPr="00974A5B">
              <w:rPr>
                <w:rFonts w:ascii="Century Gothic" w:eastAsia="Calibri" w:hAnsi="Century Gothic" w:cs="Times New Roman"/>
                <w:sz w:val="20"/>
                <w:szCs w:val="20"/>
              </w:rPr>
              <w:t>Securing e</w:t>
            </w:r>
            <w:r w:rsidR="00A23191" w:rsidRPr="00974A5B">
              <w:rPr>
                <w:rFonts w:ascii="Century Gothic" w:eastAsia="Calibri" w:hAnsi="Century Gothic" w:cs="Times New Roman"/>
                <w:sz w:val="20"/>
                <w:szCs w:val="20"/>
              </w:rPr>
              <w:t xml:space="preserve">arly, fluent reading and writing </w:t>
            </w:r>
            <w:r w:rsidRPr="00974A5B">
              <w:rPr>
                <w:rFonts w:ascii="Century Gothic" w:eastAsia="Calibri" w:hAnsi="Century Gothic" w:cs="Times New Roman"/>
                <w:sz w:val="20"/>
                <w:szCs w:val="20"/>
              </w:rPr>
              <w:t xml:space="preserve">is prioritised </w:t>
            </w:r>
          </w:p>
          <w:p w14:paraId="21A7A44E" w14:textId="77777777" w:rsidR="003F07F4" w:rsidRPr="00974A5B" w:rsidRDefault="003F07F4" w:rsidP="003F07F4">
            <w:pPr>
              <w:numPr>
                <w:ilvl w:val="0"/>
                <w:numId w:val="29"/>
              </w:numPr>
              <w:ind w:left="459"/>
              <w:rPr>
                <w:rFonts w:ascii="Century Gothic" w:eastAsia="Calibri" w:hAnsi="Century Gothic" w:cs="Times New Roman"/>
                <w:sz w:val="20"/>
                <w:szCs w:val="20"/>
              </w:rPr>
            </w:pPr>
            <w:r w:rsidRPr="00974A5B">
              <w:rPr>
                <w:rFonts w:ascii="Century Gothic" w:eastAsia="Calibri" w:hAnsi="Century Gothic" w:cs="Times New Roman"/>
                <w:sz w:val="20"/>
                <w:szCs w:val="20"/>
              </w:rPr>
              <w:t xml:space="preserve">Subject specific skills taught in context. </w:t>
            </w:r>
          </w:p>
          <w:p w14:paraId="3756F7E3" w14:textId="77777777" w:rsidR="003F07F4" w:rsidRPr="00974A5B" w:rsidRDefault="003F07F4" w:rsidP="003F07F4">
            <w:pPr>
              <w:numPr>
                <w:ilvl w:val="0"/>
                <w:numId w:val="29"/>
              </w:numPr>
              <w:ind w:left="459"/>
              <w:rPr>
                <w:rFonts w:ascii="Century Gothic" w:eastAsia="Calibri" w:hAnsi="Century Gothic" w:cs="Times New Roman"/>
                <w:sz w:val="20"/>
                <w:szCs w:val="20"/>
              </w:rPr>
            </w:pPr>
            <w:r w:rsidRPr="00974A5B">
              <w:rPr>
                <w:rFonts w:ascii="Century Gothic" w:eastAsia="Calibri" w:hAnsi="Century Gothic" w:cs="Times New Roman"/>
                <w:sz w:val="20"/>
                <w:szCs w:val="20"/>
              </w:rPr>
              <w:t xml:space="preserve">Six C’s integrated in all facets of the curriculum and developed in the context of curriculum domains. </w:t>
            </w:r>
          </w:p>
          <w:p w14:paraId="1E70981B" w14:textId="77777777" w:rsidR="003F07F4" w:rsidRPr="00974A5B" w:rsidRDefault="003F07F4" w:rsidP="003F07F4">
            <w:pPr>
              <w:numPr>
                <w:ilvl w:val="0"/>
                <w:numId w:val="29"/>
              </w:numPr>
              <w:ind w:left="459"/>
              <w:rPr>
                <w:rFonts w:ascii="Century Gothic" w:eastAsia="Calibri" w:hAnsi="Century Gothic" w:cs="Times New Roman"/>
                <w:sz w:val="20"/>
                <w:szCs w:val="20"/>
              </w:rPr>
            </w:pPr>
            <w:r w:rsidRPr="00974A5B">
              <w:rPr>
                <w:rFonts w:ascii="Century Gothic" w:eastAsia="Calibri" w:hAnsi="Century Gothic" w:cs="Times New Roman"/>
                <w:sz w:val="20"/>
                <w:szCs w:val="20"/>
              </w:rPr>
              <w:t>Emphasis on development of metacognition and self-regulation and other non-cognitive attributes e.g. resilience in curriculum domain contexts.</w:t>
            </w:r>
          </w:p>
          <w:p w14:paraId="60881913" w14:textId="77777777" w:rsidR="003F07F4" w:rsidRPr="00974A5B" w:rsidRDefault="003F07F4" w:rsidP="003F07F4">
            <w:pPr>
              <w:ind w:left="99"/>
              <w:rPr>
                <w:rFonts w:ascii="Century Gothic" w:eastAsia="Calibri" w:hAnsi="Century Gothic" w:cs="Times New Roman"/>
                <w:sz w:val="20"/>
                <w:szCs w:val="20"/>
              </w:rPr>
            </w:pPr>
          </w:p>
        </w:tc>
        <w:tc>
          <w:tcPr>
            <w:tcW w:w="1623" w:type="pct"/>
          </w:tcPr>
          <w:p w14:paraId="6036E2DD"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b/>
                <w:sz w:val="15"/>
                <w:szCs w:val="15"/>
              </w:rPr>
              <w:t>Mind in Society</w:t>
            </w:r>
            <w:r w:rsidRPr="00974A5B">
              <w:rPr>
                <w:rFonts w:ascii="Century Gothic" w:eastAsia="Calibri" w:hAnsi="Century Gothic" w:cs="Times New Roman"/>
                <w:sz w:val="15"/>
                <w:szCs w:val="15"/>
              </w:rPr>
              <w:t xml:space="preserve"> (Vygotsky 1978)</w:t>
            </w:r>
          </w:p>
          <w:p w14:paraId="34AA26E1"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b/>
                <w:sz w:val="15"/>
                <w:szCs w:val="15"/>
              </w:rPr>
              <w:t>Words and Minds</w:t>
            </w:r>
            <w:r w:rsidRPr="00974A5B">
              <w:rPr>
                <w:rFonts w:ascii="Century Gothic" w:eastAsia="Calibri" w:hAnsi="Century Gothic" w:cs="Times New Roman"/>
                <w:sz w:val="15"/>
                <w:szCs w:val="15"/>
              </w:rPr>
              <w:t xml:space="preserve"> (Mercer 2000)</w:t>
            </w:r>
          </w:p>
          <w:p w14:paraId="7EA26378"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b/>
                <w:sz w:val="15"/>
                <w:szCs w:val="15"/>
              </w:rPr>
              <w:t>Interthinking</w:t>
            </w:r>
            <w:r w:rsidRPr="00974A5B">
              <w:rPr>
                <w:rFonts w:ascii="Century Gothic" w:eastAsia="Calibri" w:hAnsi="Century Gothic" w:cs="Times New Roman"/>
                <w:sz w:val="15"/>
                <w:szCs w:val="15"/>
              </w:rPr>
              <w:t xml:space="preserve"> (Littleton, Mercer 2013)</w:t>
            </w:r>
          </w:p>
          <w:p w14:paraId="36CEFBB7"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b/>
                <w:sz w:val="15"/>
                <w:szCs w:val="15"/>
              </w:rPr>
              <w:t>Deep Learning</w:t>
            </w:r>
            <w:r w:rsidRPr="00974A5B">
              <w:rPr>
                <w:rFonts w:ascii="Century Gothic" w:eastAsia="Calibri" w:hAnsi="Century Gothic" w:cs="Times New Roman"/>
                <w:sz w:val="15"/>
                <w:szCs w:val="15"/>
              </w:rPr>
              <w:t xml:space="preserve"> (Fullan, Quinn, McEachen 2018)</w:t>
            </w:r>
          </w:p>
          <w:p w14:paraId="3D9B5E8B"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b/>
                <w:sz w:val="15"/>
                <w:szCs w:val="15"/>
              </w:rPr>
              <w:t>How to Build a World Class Education System</w:t>
            </w:r>
            <w:r w:rsidRPr="00974A5B">
              <w:rPr>
                <w:rFonts w:ascii="Century Gothic" w:eastAsia="Calibri" w:hAnsi="Century Gothic" w:cs="Times New Roman"/>
                <w:sz w:val="15"/>
                <w:szCs w:val="15"/>
              </w:rPr>
              <w:t xml:space="preserve"> (Schleicher 2018)</w:t>
            </w:r>
          </w:p>
          <w:p w14:paraId="0C86C3C8"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b/>
                <w:sz w:val="15"/>
                <w:szCs w:val="15"/>
              </w:rPr>
              <w:t>An Ethic of Excellence</w:t>
            </w:r>
            <w:r w:rsidRPr="00974A5B">
              <w:rPr>
                <w:rFonts w:ascii="Century Gothic" w:eastAsia="Calibri" w:hAnsi="Century Gothic" w:cs="Times New Roman"/>
                <w:sz w:val="15"/>
                <w:szCs w:val="15"/>
              </w:rPr>
              <w:t xml:space="preserve"> (Berger 2003)</w:t>
            </w:r>
          </w:p>
          <w:p w14:paraId="2911757F"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b/>
                <w:sz w:val="15"/>
                <w:szCs w:val="15"/>
              </w:rPr>
              <w:t>Learning that Lasts</w:t>
            </w:r>
            <w:r w:rsidRPr="00974A5B">
              <w:rPr>
                <w:rFonts w:ascii="Century Gothic" w:eastAsia="Calibri" w:hAnsi="Century Gothic" w:cs="Times New Roman"/>
                <w:sz w:val="15"/>
                <w:szCs w:val="15"/>
              </w:rPr>
              <w:t xml:space="preserve"> (Berger 2016)</w:t>
            </w:r>
          </w:p>
          <w:p w14:paraId="1DD55890"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b/>
                <w:sz w:val="15"/>
                <w:szCs w:val="15"/>
              </w:rPr>
              <w:t>Handwriting in Early Childhood</w:t>
            </w:r>
            <w:r w:rsidRPr="00974A5B">
              <w:rPr>
                <w:rFonts w:ascii="Century Gothic" w:eastAsia="Calibri" w:hAnsi="Century Gothic" w:cs="Times New Roman"/>
                <w:sz w:val="15"/>
                <w:szCs w:val="15"/>
              </w:rPr>
              <w:t xml:space="preserve"> (Zaner-BLoser 2017)</w:t>
            </w:r>
          </w:p>
          <w:p w14:paraId="1CB35479"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b/>
                <w:sz w:val="15"/>
                <w:szCs w:val="15"/>
              </w:rPr>
              <w:t>Handbook of Writing Research</w:t>
            </w:r>
            <w:r w:rsidRPr="00974A5B">
              <w:rPr>
                <w:rFonts w:ascii="Century Gothic" w:eastAsia="Calibri" w:hAnsi="Century Gothic" w:cs="Times New Roman"/>
                <w:sz w:val="15"/>
                <w:szCs w:val="15"/>
              </w:rPr>
              <w:t xml:space="preserve"> (McArthur 2016)</w:t>
            </w:r>
          </w:p>
          <w:p w14:paraId="26BC565D"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b/>
                <w:sz w:val="15"/>
                <w:szCs w:val="15"/>
              </w:rPr>
              <w:t>Early Literacy Research</w:t>
            </w:r>
            <w:r w:rsidRPr="00974A5B">
              <w:rPr>
                <w:rFonts w:ascii="Century Gothic" w:eastAsia="Calibri" w:hAnsi="Century Gothic" w:cs="Times New Roman"/>
                <w:sz w:val="15"/>
                <w:szCs w:val="15"/>
              </w:rPr>
              <w:t xml:space="preserve"> (Reutzel 2015)</w:t>
            </w:r>
          </w:p>
          <w:p w14:paraId="2249EE4D"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b/>
                <w:sz w:val="15"/>
                <w:szCs w:val="15"/>
              </w:rPr>
              <w:t>Exploring the relationship between letter recognition and handwriting in early literacy development</w:t>
            </w:r>
            <w:r w:rsidRPr="00974A5B">
              <w:rPr>
                <w:rFonts w:ascii="Century Gothic" w:eastAsia="Calibri" w:hAnsi="Century Gothic" w:cs="Times New Roman"/>
                <w:sz w:val="15"/>
                <w:szCs w:val="15"/>
              </w:rPr>
              <w:t xml:space="preserve"> (Reutzel et al 2017)</w:t>
            </w:r>
          </w:p>
          <w:p w14:paraId="0947C283"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b/>
                <w:sz w:val="15"/>
                <w:szCs w:val="15"/>
              </w:rPr>
              <w:t>Writing Revolution:</w:t>
            </w:r>
            <w:r w:rsidRPr="00974A5B">
              <w:rPr>
                <w:rFonts w:ascii="Century Gothic" w:eastAsia="Calibri" w:hAnsi="Century Gothic" w:cs="Times New Roman"/>
                <w:sz w:val="15"/>
                <w:szCs w:val="15"/>
              </w:rPr>
              <w:t xml:space="preserve"> a guide to advancing thinking through writing across all subjects and grades (Hochman, Wexler 2017)</w:t>
            </w:r>
          </w:p>
          <w:p w14:paraId="20FDDA75"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b/>
                <w:sz w:val="15"/>
                <w:szCs w:val="15"/>
              </w:rPr>
              <w:t>Early</w:t>
            </w:r>
            <w:r w:rsidRPr="00974A5B">
              <w:rPr>
                <w:rFonts w:ascii="Century Gothic" w:eastAsia="Calibri" w:hAnsi="Century Gothic" w:cs="Times New Roman"/>
                <w:sz w:val="15"/>
                <w:szCs w:val="15"/>
              </w:rPr>
              <w:t xml:space="preserve"> </w:t>
            </w:r>
            <w:r w:rsidRPr="00974A5B">
              <w:rPr>
                <w:rFonts w:ascii="Century Gothic" w:eastAsia="Calibri" w:hAnsi="Century Gothic" w:cs="Times New Roman"/>
                <w:b/>
                <w:sz w:val="15"/>
                <w:szCs w:val="15"/>
              </w:rPr>
              <w:t>Reading Instruction</w:t>
            </w:r>
            <w:r w:rsidRPr="00974A5B">
              <w:rPr>
                <w:rFonts w:ascii="Century Gothic" w:eastAsia="Calibri" w:hAnsi="Century Gothic" w:cs="Times New Roman"/>
                <w:sz w:val="15"/>
                <w:szCs w:val="15"/>
              </w:rPr>
              <w:t xml:space="preserve"> (McGuinness 2006)</w:t>
            </w:r>
          </w:p>
          <w:p w14:paraId="45B27D31"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b/>
                <w:sz w:val="15"/>
                <w:szCs w:val="15"/>
              </w:rPr>
              <w:t>The Power of Reading</w:t>
            </w:r>
            <w:r w:rsidRPr="00974A5B">
              <w:rPr>
                <w:rFonts w:ascii="Century Gothic" w:eastAsia="Calibri" w:hAnsi="Century Gothic" w:cs="Times New Roman"/>
                <w:sz w:val="15"/>
                <w:szCs w:val="15"/>
              </w:rPr>
              <w:t>: Insights from the Research (Krashen 2004)</w:t>
            </w:r>
          </w:p>
          <w:p w14:paraId="6B798D9A"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b/>
                <w:sz w:val="15"/>
                <w:szCs w:val="15"/>
              </w:rPr>
              <w:t>What Really Matters When Working with Struggling Readers</w:t>
            </w:r>
            <w:r w:rsidRPr="00974A5B">
              <w:rPr>
                <w:rFonts w:ascii="Century Gothic" w:eastAsia="Calibri" w:hAnsi="Century Gothic" w:cs="Times New Roman"/>
                <w:sz w:val="15"/>
                <w:szCs w:val="15"/>
              </w:rPr>
              <w:t xml:space="preserve"> (Allington, 2013)</w:t>
            </w:r>
          </w:p>
          <w:p w14:paraId="313A2DC1"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b/>
                <w:sz w:val="15"/>
                <w:szCs w:val="15"/>
              </w:rPr>
              <w:t>The Reading Mind</w:t>
            </w:r>
            <w:r w:rsidRPr="00974A5B">
              <w:rPr>
                <w:rFonts w:ascii="Century Gothic" w:eastAsia="Calibri" w:hAnsi="Century Gothic" w:cs="Times New Roman"/>
                <w:sz w:val="15"/>
                <w:szCs w:val="15"/>
              </w:rPr>
              <w:t xml:space="preserve"> (Willingham 2017)</w:t>
            </w:r>
          </w:p>
          <w:p w14:paraId="1FFA12AB"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b/>
                <w:sz w:val="15"/>
                <w:szCs w:val="15"/>
              </w:rPr>
              <w:t>Metacognition and Self-Regulation</w:t>
            </w:r>
            <w:r w:rsidRPr="00974A5B">
              <w:rPr>
                <w:rFonts w:ascii="Century Gothic" w:eastAsia="Calibri" w:hAnsi="Century Gothic" w:cs="Times New Roman"/>
                <w:sz w:val="15"/>
                <w:szCs w:val="15"/>
              </w:rPr>
              <w:t xml:space="preserve"> (EEF 2018)</w:t>
            </w:r>
          </w:p>
          <w:p w14:paraId="57AADD85"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b/>
                <w:sz w:val="15"/>
                <w:szCs w:val="15"/>
              </w:rPr>
              <w:t>Helping Children Succeed: What Works and</w:t>
            </w:r>
            <w:r w:rsidRPr="00974A5B">
              <w:rPr>
                <w:rFonts w:ascii="Century Gothic" w:eastAsia="Calibri" w:hAnsi="Century Gothic" w:cs="Times New Roman"/>
                <w:sz w:val="15"/>
                <w:szCs w:val="15"/>
              </w:rPr>
              <w:t xml:space="preserve"> </w:t>
            </w:r>
            <w:r w:rsidRPr="00974A5B">
              <w:rPr>
                <w:rFonts w:ascii="Century Gothic" w:eastAsia="Calibri" w:hAnsi="Century Gothic" w:cs="Times New Roman"/>
                <w:b/>
                <w:sz w:val="15"/>
                <w:szCs w:val="15"/>
              </w:rPr>
              <w:t>Why</w:t>
            </w:r>
            <w:r w:rsidRPr="00974A5B">
              <w:rPr>
                <w:rFonts w:ascii="Century Gothic" w:eastAsia="Calibri" w:hAnsi="Century Gothic" w:cs="Times New Roman"/>
                <w:sz w:val="15"/>
                <w:szCs w:val="15"/>
              </w:rPr>
              <w:t xml:space="preserve"> (Tough, 2016)</w:t>
            </w:r>
          </w:p>
          <w:p w14:paraId="51012862"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b/>
                <w:sz w:val="15"/>
                <w:szCs w:val="15"/>
              </w:rPr>
              <w:t>Bloom’s Taxonomy Delivery Service</w:t>
            </w:r>
            <w:r w:rsidRPr="00974A5B">
              <w:rPr>
                <w:rFonts w:ascii="Century Gothic" w:eastAsia="Calibri" w:hAnsi="Century Gothic" w:cs="Times New Roman"/>
                <w:sz w:val="15"/>
                <w:szCs w:val="15"/>
              </w:rPr>
              <w:t xml:space="preserve"> (Lemov, 2017)</w:t>
            </w:r>
          </w:p>
          <w:p w14:paraId="3477151D"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b/>
                <w:sz w:val="15"/>
                <w:szCs w:val="15"/>
              </w:rPr>
              <w:t>Webb’s Depth of Knowledge Continuum</w:t>
            </w:r>
            <w:r w:rsidRPr="00974A5B">
              <w:rPr>
                <w:rFonts w:ascii="Century Gothic" w:eastAsia="Calibri" w:hAnsi="Century Gothic" w:cs="Times New Roman"/>
                <w:sz w:val="15"/>
                <w:szCs w:val="15"/>
              </w:rPr>
              <w:t xml:space="preserve"> (Hess, 2013)</w:t>
            </w:r>
          </w:p>
        </w:tc>
        <w:tc>
          <w:tcPr>
            <w:tcW w:w="1578" w:type="pct"/>
          </w:tcPr>
          <w:p w14:paraId="5771C762" w14:textId="77777777" w:rsidR="003F07F4" w:rsidRPr="00974A5B" w:rsidRDefault="003F07F4" w:rsidP="003F07F4">
            <w:pPr>
              <w:numPr>
                <w:ilvl w:val="0"/>
                <w:numId w:val="35"/>
              </w:numPr>
              <w:rPr>
                <w:rFonts w:ascii="Century Gothic" w:eastAsia="Calibri" w:hAnsi="Century Gothic" w:cs="Times New Roman"/>
                <w:sz w:val="15"/>
                <w:szCs w:val="15"/>
              </w:rPr>
            </w:pPr>
            <w:r w:rsidRPr="00974A5B">
              <w:rPr>
                <w:rFonts w:ascii="Century Gothic" w:eastAsia="Calibri" w:hAnsi="Century Gothic" w:cs="Times New Roman"/>
                <w:sz w:val="15"/>
                <w:szCs w:val="15"/>
              </w:rPr>
              <w:t xml:space="preserve">Handwriting fluent and automatic, </w:t>
            </w:r>
            <w:r w:rsidRPr="00974A5B">
              <w:rPr>
                <w:rFonts w:ascii="Century Gothic" w:eastAsia="Calibri" w:hAnsi="Century Gothic" w:cs="Times New Roman"/>
                <w:i/>
                <w:sz w:val="15"/>
                <w:szCs w:val="15"/>
              </w:rPr>
              <w:t>early.</w:t>
            </w:r>
            <w:r w:rsidRPr="00974A5B">
              <w:rPr>
                <w:rFonts w:ascii="Century Gothic" w:eastAsia="Calibri" w:hAnsi="Century Gothic" w:cs="Times New Roman"/>
                <w:sz w:val="15"/>
                <w:szCs w:val="15"/>
              </w:rPr>
              <w:t xml:space="preserve"> </w:t>
            </w:r>
          </w:p>
          <w:p w14:paraId="42FAF03D" w14:textId="77777777" w:rsidR="003F07F4" w:rsidRPr="00974A5B" w:rsidRDefault="003F07F4" w:rsidP="003F07F4">
            <w:pPr>
              <w:numPr>
                <w:ilvl w:val="0"/>
                <w:numId w:val="35"/>
              </w:numPr>
              <w:rPr>
                <w:rFonts w:ascii="Century Gothic" w:eastAsia="Calibri" w:hAnsi="Century Gothic" w:cs="Times New Roman"/>
                <w:sz w:val="15"/>
                <w:szCs w:val="15"/>
              </w:rPr>
            </w:pPr>
            <w:r w:rsidRPr="00974A5B">
              <w:rPr>
                <w:rFonts w:ascii="Century Gothic" w:eastAsia="Calibri" w:hAnsi="Century Gothic" w:cs="Times New Roman"/>
                <w:sz w:val="15"/>
                <w:szCs w:val="15"/>
              </w:rPr>
              <w:t>English front and centre in curriculum planning.</w:t>
            </w:r>
          </w:p>
          <w:p w14:paraId="2FDF34BE" w14:textId="77777777" w:rsidR="003F07F4" w:rsidRPr="00974A5B" w:rsidRDefault="003F07F4" w:rsidP="003F07F4">
            <w:pPr>
              <w:numPr>
                <w:ilvl w:val="0"/>
                <w:numId w:val="35"/>
              </w:numPr>
              <w:rPr>
                <w:rFonts w:ascii="Century Gothic" w:eastAsia="Calibri" w:hAnsi="Century Gothic" w:cs="Times New Roman"/>
                <w:sz w:val="15"/>
                <w:szCs w:val="15"/>
              </w:rPr>
            </w:pPr>
            <w:r w:rsidRPr="00974A5B">
              <w:rPr>
                <w:rFonts w:ascii="Century Gothic" w:eastAsia="Calibri" w:hAnsi="Century Gothic" w:cs="Times New Roman"/>
                <w:sz w:val="15"/>
                <w:szCs w:val="15"/>
              </w:rPr>
              <w:t>High volume of independent reading and writing every day.</w:t>
            </w:r>
          </w:p>
          <w:p w14:paraId="20F73C09" w14:textId="77777777" w:rsidR="003F07F4" w:rsidRPr="00974A5B" w:rsidRDefault="003F07F4" w:rsidP="003F07F4">
            <w:pPr>
              <w:numPr>
                <w:ilvl w:val="0"/>
                <w:numId w:val="35"/>
              </w:numPr>
              <w:rPr>
                <w:rFonts w:ascii="Century Gothic" w:eastAsia="Calibri" w:hAnsi="Century Gothic" w:cs="Times New Roman"/>
                <w:sz w:val="15"/>
                <w:szCs w:val="15"/>
              </w:rPr>
            </w:pPr>
            <w:r w:rsidRPr="00974A5B">
              <w:rPr>
                <w:rFonts w:ascii="Century Gothic" w:eastAsia="Calibri" w:hAnsi="Century Gothic" w:cs="Times New Roman"/>
                <w:sz w:val="15"/>
                <w:szCs w:val="15"/>
              </w:rPr>
              <w:t xml:space="preserve">Planning and provision for development of Six C’s integrated into all curriculum domains. </w:t>
            </w:r>
          </w:p>
          <w:p w14:paraId="47C6E509" w14:textId="77777777" w:rsidR="003F07F4" w:rsidRPr="00974A5B" w:rsidRDefault="003F07F4" w:rsidP="003F07F4">
            <w:pPr>
              <w:numPr>
                <w:ilvl w:val="0"/>
                <w:numId w:val="35"/>
              </w:numPr>
              <w:rPr>
                <w:rFonts w:ascii="Century Gothic" w:eastAsia="Calibri" w:hAnsi="Century Gothic" w:cs="Times New Roman"/>
                <w:sz w:val="15"/>
                <w:szCs w:val="15"/>
              </w:rPr>
            </w:pPr>
            <w:r w:rsidRPr="00974A5B">
              <w:rPr>
                <w:rFonts w:ascii="Century Gothic" w:eastAsia="Calibri" w:hAnsi="Century Gothic" w:cs="Times New Roman"/>
                <w:sz w:val="15"/>
                <w:szCs w:val="15"/>
              </w:rPr>
              <w:t>Authentic purposes for learning and authentic audiences for curriculum products.</w:t>
            </w:r>
          </w:p>
          <w:p w14:paraId="344D53DA" w14:textId="77777777" w:rsidR="003F07F4" w:rsidRPr="00974A5B" w:rsidRDefault="003F07F4" w:rsidP="003F07F4">
            <w:pPr>
              <w:numPr>
                <w:ilvl w:val="0"/>
                <w:numId w:val="35"/>
              </w:numPr>
              <w:rPr>
                <w:rFonts w:ascii="Century Gothic" w:eastAsia="Calibri" w:hAnsi="Century Gothic" w:cs="Times New Roman"/>
                <w:sz w:val="15"/>
                <w:szCs w:val="15"/>
              </w:rPr>
            </w:pPr>
            <w:r w:rsidRPr="00974A5B">
              <w:rPr>
                <w:rFonts w:ascii="Century Gothic" w:eastAsia="Calibri" w:hAnsi="Century Gothic" w:cs="Times New Roman"/>
                <w:sz w:val="15"/>
                <w:szCs w:val="15"/>
              </w:rPr>
              <w:t>Open-ended questions prompt thinking, conversation, dialogue and extended answers.</w:t>
            </w:r>
          </w:p>
          <w:p w14:paraId="159693E9" w14:textId="77777777" w:rsidR="003F07F4" w:rsidRPr="00974A5B" w:rsidRDefault="003F07F4" w:rsidP="003F07F4">
            <w:pPr>
              <w:numPr>
                <w:ilvl w:val="0"/>
                <w:numId w:val="35"/>
              </w:numPr>
              <w:rPr>
                <w:rFonts w:ascii="Century Gothic" w:eastAsia="Calibri" w:hAnsi="Century Gothic" w:cs="Times New Roman"/>
                <w:sz w:val="15"/>
                <w:szCs w:val="15"/>
              </w:rPr>
            </w:pPr>
            <w:r w:rsidRPr="00974A5B">
              <w:rPr>
                <w:rFonts w:ascii="Century Gothic" w:eastAsia="Calibri" w:hAnsi="Century Gothic" w:cs="Times New Roman"/>
                <w:sz w:val="15"/>
                <w:szCs w:val="15"/>
              </w:rPr>
              <w:t xml:space="preserve">Challenging work creates productive struggle. </w:t>
            </w:r>
          </w:p>
          <w:p w14:paraId="4CB51095" w14:textId="77777777" w:rsidR="003F07F4" w:rsidRPr="00974A5B" w:rsidRDefault="003F07F4" w:rsidP="003F07F4">
            <w:pPr>
              <w:numPr>
                <w:ilvl w:val="0"/>
                <w:numId w:val="35"/>
              </w:numPr>
              <w:rPr>
                <w:rFonts w:ascii="Century Gothic" w:eastAsia="Calibri" w:hAnsi="Century Gothic" w:cs="Times New Roman"/>
                <w:sz w:val="15"/>
                <w:szCs w:val="15"/>
              </w:rPr>
            </w:pPr>
            <w:r w:rsidRPr="00974A5B">
              <w:rPr>
                <w:rFonts w:ascii="Century Gothic" w:eastAsia="Calibri" w:hAnsi="Century Gothic" w:cs="Times New Roman"/>
                <w:sz w:val="15"/>
                <w:szCs w:val="15"/>
              </w:rPr>
              <w:t>Opportunities for reasoning and problem solving are embedded into all subjects, especially mathematics.</w:t>
            </w:r>
          </w:p>
          <w:p w14:paraId="594A1425" w14:textId="77777777" w:rsidR="003F07F4" w:rsidRPr="00974A5B" w:rsidRDefault="003F07F4" w:rsidP="003F07F4">
            <w:pPr>
              <w:numPr>
                <w:ilvl w:val="0"/>
                <w:numId w:val="35"/>
              </w:numPr>
              <w:rPr>
                <w:rFonts w:ascii="Century Gothic" w:eastAsia="Calibri" w:hAnsi="Century Gothic" w:cs="Times New Roman"/>
                <w:sz w:val="15"/>
                <w:szCs w:val="15"/>
              </w:rPr>
            </w:pPr>
            <w:r w:rsidRPr="00974A5B">
              <w:rPr>
                <w:rFonts w:ascii="Century Gothic" w:eastAsia="Calibri" w:hAnsi="Century Gothic" w:cs="Times New Roman"/>
                <w:i/>
                <w:sz w:val="15"/>
                <w:szCs w:val="15"/>
              </w:rPr>
              <w:t>Secure knowledge is the foundation</w:t>
            </w:r>
            <w:r w:rsidRPr="00974A5B">
              <w:rPr>
                <w:rFonts w:ascii="Century Gothic" w:eastAsia="Calibri" w:hAnsi="Century Gothic" w:cs="Times New Roman"/>
                <w:sz w:val="15"/>
                <w:szCs w:val="15"/>
              </w:rPr>
              <w:t xml:space="preserve"> for the development of skills </w:t>
            </w:r>
          </w:p>
          <w:p w14:paraId="09F3BE7D" w14:textId="77777777" w:rsidR="003F07F4" w:rsidRPr="00974A5B" w:rsidRDefault="003F07F4" w:rsidP="003F07F4">
            <w:pPr>
              <w:numPr>
                <w:ilvl w:val="0"/>
                <w:numId w:val="35"/>
              </w:numPr>
              <w:rPr>
                <w:rFonts w:ascii="Century Gothic" w:eastAsia="Calibri" w:hAnsi="Century Gothic" w:cs="Times New Roman"/>
                <w:sz w:val="15"/>
                <w:szCs w:val="15"/>
              </w:rPr>
            </w:pPr>
            <w:r w:rsidRPr="00974A5B">
              <w:rPr>
                <w:rFonts w:ascii="Century Gothic" w:eastAsia="Calibri" w:hAnsi="Century Gothic" w:cs="Times New Roman"/>
                <w:sz w:val="15"/>
                <w:szCs w:val="15"/>
              </w:rPr>
              <w:t>Generic skills are not taught in isolation</w:t>
            </w:r>
          </w:p>
          <w:p w14:paraId="66DF7C3A" w14:textId="77777777" w:rsidR="003F07F4" w:rsidRPr="00974A5B" w:rsidRDefault="003F07F4" w:rsidP="003F07F4">
            <w:pPr>
              <w:numPr>
                <w:ilvl w:val="0"/>
                <w:numId w:val="35"/>
              </w:numPr>
              <w:rPr>
                <w:rFonts w:ascii="Century Gothic" w:eastAsia="Calibri" w:hAnsi="Century Gothic" w:cs="Times New Roman"/>
                <w:sz w:val="15"/>
                <w:szCs w:val="15"/>
              </w:rPr>
            </w:pPr>
            <w:r w:rsidRPr="00974A5B">
              <w:rPr>
                <w:rFonts w:ascii="Century Gothic" w:eastAsia="Calibri" w:hAnsi="Century Gothic" w:cs="Times New Roman"/>
                <w:sz w:val="15"/>
                <w:szCs w:val="15"/>
              </w:rPr>
              <w:t>Grammar is taught in the context of writing for authentic purposes and audiences.</w:t>
            </w:r>
          </w:p>
        </w:tc>
      </w:tr>
      <w:tr w:rsidR="003F07F4" w:rsidRPr="00974A5B" w14:paraId="3AB6BD94" w14:textId="77777777" w:rsidTr="00A828FE">
        <w:tc>
          <w:tcPr>
            <w:tcW w:w="456" w:type="pct"/>
            <w:shd w:val="clear" w:color="auto" w:fill="CCCCFF"/>
          </w:tcPr>
          <w:p w14:paraId="6FE47363" w14:textId="77777777" w:rsidR="003F07F4" w:rsidRPr="00974A5B" w:rsidRDefault="003F07F4" w:rsidP="003F07F4">
            <w:pPr>
              <w:rPr>
                <w:rFonts w:ascii="Century Gothic" w:eastAsia="Calibri" w:hAnsi="Century Gothic" w:cs="Times New Roman"/>
                <w:b/>
                <w:sz w:val="20"/>
                <w:szCs w:val="20"/>
              </w:rPr>
            </w:pPr>
            <w:r w:rsidRPr="00974A5B">
              <w:rPr>
                <w:rFonts w:ascii="Century Gothic" w:eastAsia="Calibri" w:hAnsi="Century Gothic" w:cs="Times New Roman"/>
                <w:b/>
                <w:sz w:val="20"/>
                <w:szCs w:val="20"/>
              </w:rPr>
              <w:t>Curriculum coherence</w:t>
            </w:r>
          </w:p>
        </w:tc>
        <w:tc>
          <w:tcPr>
            <w:tcW w:w="1343" w:type="pct"/>
          </w:tcPr>
          <w:p w14:paraId="2A2B8FE8" w14:textId="77777777" w:rsidR="003F07F4" w:rsidRPr="00974A5B" w:rsidRDefault="003F07F4" w:rsidP="003F07F4">
            <w:pPr>
              <w:rPr>
                <w:rFonts w:ascii="Century Gothic" w:eastAsia="Calibri" w:hAnsi="Century Gothic" w:cs="Times New Roman"/>
                <w:sz w:val="20"/>
                <w:szCs w:val="20"/>
              </w:rPr>
            </w:pPr>
            <w:r w:rsidRPr="00974A5B">
              <w:rPr>
                <w:rFonts w:ascii="Century Gothic" w:eastAsia="Calibri" w:hAnsi="Century Gothic" w:cs="Times New Roman"/>
                <w:sz w:val="20"/>
                <w:szCs w:val="20"/>
              </w:rPr>
              <w:t xml:space="preserve">Teaching is planned over sequences of lessons towards clear overarching learning objectives and outcomes. </w:t>
            </w:r>
          </w:p>
          <w:p w14:paraId="643C8355" w14:textId="77777777" w:rsidR="003F07F4" w:rsidRPr="00974A5B" w:rsidRDefault="003F07F4" w:rsidP="003F07F4">
            <w:pPr>
              <w:rPr>
                <w:rFonts w:ascii="Century Gothic" w:eastAsia="Calibri" w:hAnsi="Century Gothic" w:cs="Times New Roman"/>
                <w:sz w:val="20"/>
                <w:szCs w:val="20"/>
              </w:rPr>
            </w:pPr>
          </w:p>
        </w:tc>
        <w:tc>
          <w:tcPr>
            <w:tcW w:w="1623" w:type="pct"/>
          </w:tcPr>
          <w:p w14:paraId="00873BBC"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b/>
                <w:sz w:val="15"/>
                <w:szCs w:val="15"/>
              </w:rPr>
              <w:t>Teaching Backwards</w:t>
            </w:r>
            <w:r w:rsidRPr="00974A5B">
              <w:rPr>
                <w:rFonts w:ascii="Century Gothic" w:eastAsia="Calibri" w:hAnsi="Century Gothic" w:cs="Times New Roman"/>
                <w:sz w:val="15"/>
                <w:szCs w:val="15"/>
              </w:rPr>
              <w:t xml:space="preserve"> (Griffiths, 2014)</w:t>
            </w:r>
          </w:p>
          <w:p w14:paraId="5F0B4555"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b/>
                <w:sz w:val="15"/>
                <w:szCs w:val="15"/>
              </w:rPr>
              <w:t>Lean Planning</w:t>
            </w:r>
            <w:r w:rsidRPr="00974A5B">
              <w:rPr>
                <w:rFonts w:ascii="Century Gothic" w:eastAsia="Calibri" w:hAnsi="Century Gothic" w:cs="Times New Roman"/>
                <w:sz w:val="15"/>
                <w:szCs w:val="15"/>
              </w:rPr>
              <w:t xml:space="preserve"> (McRea 2018)</w:t>
            </w:r>
          </w:p>
          <w:p w14:paraId="4E6FA3E6"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b/>
                <w:sz w:val="15"/>
                <w:szCs w:val="15"/>
              </w:rPr>
              <w:t>Writing Revolution</w:t>
            </w:r>
            <w:r w:rsidRPr="00974A5B">
              <w:rPr>
                <w:rFonts w:ascii="Century Gothic" w:eastAsia="Calibri" w:hAnsi="Century Gothic" w:cs="Times New Roman"/>
                <w:sz w:val="15"/>
                <w:szCs w:val="15"/>
              </w:rPr>
              <w:t xml:space="preserve"> (Hochman, Wexler 2017)</w:t>
            </w:r>
          </w:p>
        </w:tc>
        <w:tc>
          <w:tcPr>
            <w:tcW w:w="1578" w:type="pct"/>
          </w:tcPr>
          <w:p w14:paraId="2BEF8194" w14:textId="77777777" w:rsidR="003F07F4" w:rsidRPr="00974A5B" w:rsidRDefault="003F07F4" w:rsidP="003F07F4">
            <w:pPr>
              <w:numPr>
                <w:ilvl w:val="0"/>
                <w:numId w:val="34"/>
              </w:numPr>
              <w:rPr>
                <w:rFonts w:ascii="Century Gothic" w:eastAsia="Calibri" w:hAnsi="Century Gothic" w:cs="Times New Roman"/>
                <w:sz w:val="15"/>
                <w:szCs w:val="15"/>
              </w:rPr>
            </w:pPr>
            <w:r w:rsidRPr="00974A5B">
              <w:rPr>
                <w:rFonts w:ascii="Century Gothic" w:eastAsia="Calibri" w:hAnsi="Century Gothic" w:cs="Times New Roman"/>
                <w:sz w:val="15"/>
                <w:szCs w:val="15"/>
              </w:rPr>
              <w:t>Sequences of learning are evident in pupils’ work.</w:t>
            </w:r>
          </w:p>
          <w:p w14:paraId="1E4AC822" w14:textId="77777777" w:rsidR="003F07F4" w:rsidRPr="00974A5B" w:rsidRDefault="003F07F4" w:rsidP="003F07F4">
            <w:pPr>
              <w:numPr>
                <w:ilvl w:val="0"/>
                <w:numId w:val="34"/>
              </w:numPr>
              <w:rPr>
                <w:rFonts w:ascii="Century Gothic" w:eastAsia="Calibri" w:hAnsi="Century Gothic" w:cs="Times New Roman"/>
                <w:sz w:val="15"/>
                <w:szCs w:val="15"/>
              </w:rPr>
            </w:pPr>
            <w:r w:rsidRPr="00974A5B">
              <w:rPr>
                <w:rFonts w:ascii="Century Gothic" w:eastAsia="Calibri" w:hAnsi="Century Gothic" w:cs="Times New Roman"/>
                <w:sz w:val="15"/>
                <w:szCs w:val="15"/>
              </w:rPr>
              <w:t>Coherent, incremental introduction of key concepts, knowledge and skills.</w:t>
            </w:r>
          </w:p>
          <w:p w14:paraId="35EC9120" w14:textId="77777777" w:rsidR="003F07F4" w:rsidRPr="00974A5B" w:rsidRDefault="003F07F4" w:rsidP="003F07F4">
            <w:pPr>
              <w:numPr>
                <w:ilvl w:val="0"/>
                <w:numId w:val="34"/>
              </w:numPr>
              <w:rPr>
                <w:rFonts w:ascii="Century Gothic" w:eastAsia="Calibri" w:hAnsi="Century Gothic" w:cs="Times New Roman"/>
                <w:sz w:val="15"/>
                <w:szCs w:val="15"/>
              </w:rPr>
            </w:pPr>
            <w:r w:rsidRPr="00974A5B">
              <w:rPr>
                <w:rFonts w:ascii="Century Gothic" w:eastAsia="Calibri" w:hAnsi="Century Gothic" w:cs="Times New Roman"/>
                <w:sz w:val="15"/>
                <w:szCs w:val="15"/>
              </w:rPr>
              <w:t xml:space="preserve">Consistent, high expectations in literacy across the curriculum. </w:t>
            </w:r>
          </w:p>
          <w:p w14:paraId="4F884B1F" w14:textId="77777777" w:rsidR="003F07F4" w:rsidRPr="00974A5B" w:rsidRDefault="003F07F4" w:rsidP="003F07F4">
            <w:pPr>
              <w:numPr>
                <w:ilvl w:val="0"/>
                <w:numId w:val="34"/>
              </w:numPr>
              <w:rPr>
                <w:rFonts w:ascii="Century Gothic" w:eastAsia="Calibri" w:hAnsi="Century Gothic" w:cs="Times New Roman"/>
                <w:sz w:val="15"/>
                <w:szCs w:val="15"/>
              </w:rPr>
            </w:pPr>
            <w:r w:rsidRPr="00974A5B">
              <w:rPr>
                <w:rFonts w:ascii="Century Gothic" w:eastAsia="Calibri" w:hAnsi="Century Gothic" w:cs="Times New Roman"/>
                <w:sz w:val="15"/>
                <w:szCs w:val="15"/>
              </w:rPr>
              <w:t>Coherent links are made between subjects to support deeper learning, for example, foundation subject content in texts and writing topics in English and application of and attention paid to literacy skills in foundation subjects and writing is used as a tool for thinking in maths journaling.</w:t>
            </w:r>
          </w:p>
        </w:tc>
      </w:tr>
      <w:tr w:rsidR="003F07F4" w:rsidRPr="00974A5B" w14:paraId="4D1DAAEB" w14:textId="77777777" w:rsidTr="00A828FE">
        <w:tc>
          <w:tcPr>
            <w:tcW w:w="456" w:type="pct"/>
            <w:shd w:val="clear" w:color="auto" w:fill="CCCCFF"/>
          </w:tcPr>
          <w:p w14:paraId="0F939E07" w14:textId="77777777" w:rsidR="003F07F4" w:rsidRPr="00974A5B" w:rsidRDefault="003F07F4" w:rsidP="003F07F4">
            <w:pPr>
              <w:rPr>
                <w:rFonts w:ascii="Century Gothic" w:eastAsia="Calibri" w:hAnsi="Century Gothic" w:cs="Times New Roman"/>
                <w:b/>
                <w:sz w:val="20"/>
                <w:szCs w:val="20"/>
              </w:rPr>
            </w:pPr>
            <w:r w:rsidRPr="00974A5B">
              <w:rPr>
                <w:rFonts w:ascii="Century Gothic" w:eastAsia="Calibri" w:hAnsi="Century Gothic" w:cs="Times New Roman"/>
                <w:b/>
                <w:sz w:val="20"/>
                <w:szCs w:val="20"/>
              </w:rPr>
              <w:t>Knowledge-rich</w:t>
            </w:r>
          </w:p>
        </w:tc>
        <w:tc>
          <w:tcPr>
            <w:tcW w:w="1343" w:type="pct"/>
          </w:tcPr>
          <w:p w14:paraId="2D221C0E" w14:textId="77777777" w:rsidR="003F07F4" w:rsidRPr="00974A5B" w:rsidRDefault="003F07F4" w:rsidP="003F07F4">
            <w:pPr>
              <w:rPr>
                <w:rFonts w:ascii="Century Gothic" w:eastAsia="Calibri" w:hAnsi="Century Gothic" w:cs="Times New Roman"/>
                <w:sz w:val="20"/>
                <w:szCs w:val="20"/>
              </w:rPr>
            </w:pPr>
            <w:r w:rsidRPr="00974A5B">
              <w:rPr>
                <w:rFonts w:ascii="Century Gothic" w:eastAsia="Calibri" w:hAnsi="Century Gothic" w:cs="Times New Roman"/>
                <w:sz w:val="20"/>
                <w:szCs w:val="20"/>
              </w:rPr>
              <w:t>Knowledge organisers with key facts and vocabulary placed at the heart of curriculum topics.</w:t>
            </w:r>
          </w:p>
        </w:tc>
        <w:tc>
          <w:tcPr>
            <w:tcW w:w="1623" w:type="pct"/>
          </w:tcPr>
          <w:p w14:paraId="109B10B1"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b/>
                <w:sz w:val="15"/>
                <w:szCs w:val="15"/>
              </w:rPr>
              <w:t>Cultural Literacy</w:t>
            </w:r>
            <w:r w:rsidRPr="00974A5B">
              <w:rPr>
                <w:rFonts w:ascii="Century Gothic" w:eastAsia="Calibri" w:hAnsi="Century Gothic" w:cs="Times New Roman"/>
                <w:sz w:val="15"/>
                <w:szCs w:val="15"/>
              </w:rPr>
              <w:t xml:space="preserve"> (Hirsch 1984)</w:t>
            </w:r>
          </w:p>
          <w:p w14:paraId="27DC1458"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b/>
                <w:sz w:val="15"/>
                <w:szCs w:val="15"/>
              </w:rPr>
              <w:t>Why Knowledge Matters</w:t>
            </w:r>
            <w:r w:rsidRPr="00974A5B">
              <w:rPr>
                <w:rFonts w:ascii="Century Gothic" w:eastAsia="Calibri" w:hAnsi="Century Gothic" w:cs="Times New Roman"/>
                <w:sz w:val="15"/>
                <w:szCs w:val="15"/>
              </w:rPr>
              <w:t xml:space="preserve"> (Hirsch 2016)</w:t>
            </w:r>
          </w:p>
          <w:p w14:paraId="410536BB"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b/>
                <w:sz w:val="15"/>
                <w:szCs w:val="15"/>
              </w:rPr>
              <w:t>Seven Myths of Education</w:t>
            </w:r>
            <w:r w:rsidRPr="00974A5B">
              <w:rPr>
                <w:rFonts w:ascii="Century Gothic" w:eastAsia="Calibri" w:hAnsi="Century Gothic" w:cs="Times New Roman"/>
                <w:sz w:val="15"/>
                <w:szCs w:val="15"/>
              </w:rPr>
              <w:t xml:space="preserve"> (Christodoulou, 2013)</w:t>
            </w:r>
          </w:p>
          <w:p w14:paraId="001177B5"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b/>
                <w:sz w:val="15"/>
                <w:szCs w:val="15"/>
              </w:rPr>
              <w:t>What is a Curriculum and What Can it Do?</w:t>
            </w:r>
            <w:r w:rsidRPr="00974A5B">
              <w:rPr>
                <w:rFonts w:ascii="Century Gothic" w:eastAsia="Calibri" w:hAnsi="Century Gothic" w:cs="Times New Roman"/>
                <w:sz w:val="15"/>
                <w:szCs w:val="15"/>
              </w:rPr>
              <w:t xml:space="preserve">  (Young 2014)</w:t>
            </w:r>
          </w:p>
          <w:p w14:paraId="392A1114"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b/>
                <w:sz w:val="15"/>
                <w:szCs w:val="15"/>
              </w:rPr>
              <w:t>On the Powers of Powerful Knowledge</w:t>
            </w:r>
            <w:r w:rsidRPr="00974A5B">
              <w:rPr>
                <w:rFonts w:ascii="Century Gothic" w:eastAsia="Calibri" w:hAnsi="Century Gothic" w:cs="Times New Roman"/>
                <w:sz w:val="15"/>
                <w:szCs w:val="15"/>
              </w:rPr>
              <w:t xml:space="preserve"> (Young, Muller 2013)</w:t>
            </w:r>
          </w:p>
          <w:p w14:paraId="1DDDFA32"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b/>
                <w:sz w:val="15"/>
                <w:szCs w:val="15"/>
              </w:rPr>
              <w:t>Knowledge and the Curriculum</w:t>
            </w:r>
            <w:r w:rsidRPr="00974A5B">
              <w:rPr>
                <w:rFonts w:ascii="Century Gothic" w:eastAsia="Calibri" w:hAnsi="Century Gothic" w:cs="Times New Roman"/>
                <w:sz w:val="15"/>
                <w:szCs w:val="15"/>
              </w:rPr>
              <w:t xml:space="preserve"> (Simons, Porter 2015)</w:t>
            </w:r>
          </w:p>
        </w:tc>
        <w:tc>
          <w:tcPr>
            <w:tcW w:w="1578" w:type="pct"/>
          </w:tcPr>
          <w:p w14:paraId="67D40DAE" w14:textId="77777777" w:rsidR="003F07F4" w:rsidRPr="00974A5B" w:rsidRDefault="003F07F4" w:rsidP="003F07F4">
            <w:pPr>
              <w:rPr>
                <w:rFonts w:ascii="Century Gothic" w:eastAsia="Calibri" w:hAnsi="Century Gothic" w:cs="Times New Roman"/>
                <w:sz w:val="15"/>
                <w:szCs w:val="15"/>
              </w:rPr>
            </w:pPr>
          </w:p>
        </w:tc>
      </w:tr>
      <w:tr w:rsidR="003F07F4" w:rsidRPr="00974A5B" w14:paraId="3FCDBD72" w14:textId="77777777" w:rsidTr="00A828FE">
        <w:tc>
          <w:tcPr>
            <w:tcW w:w="456" w:type="pct"/>
            <w:shd w:val="clear" w:color="auto" w:fill="CCCCFF"/>
          </w:tcPr>
          <w:p w14:paraId="0632E9FE" w14:textId="77777777" w:rsidR="003F07F4" w:rsidRPr="00974A5B" w:rsidRDefault="003F07F4" w:rsidP="003F07F4">
            <w:pPr>
              <w:rPr>
                <w:rFonts w:ascii="Century Gothic" w:eastAsia="Calibri" w:hAnsi="Century Gothic" w:cs="Times New Roman"/>
                <w:b/>
                <w:sz w:val="20"/>
                <w:szCs w:val="20"/>
              </w:rPr>
            </w:pPr>
            <w:r w:rsidRPr="00974A5B">
              <w:rPr>
                <w:rFonts w:ascii="Century Gothic" w:eastAsia="Calibri" w:hAnsi="Century Gothic" w:cs="Times New Roman"/>
                <w:b/>
                <w:sz w:val="20"/>
                <w:szCs w:val="20"/>
              </w:rPr>
              <w:t>Teaching for Mastery/Mastery Learning</w:t>
            </w:r>
          </w:p>
        </w:tc>
        <w:tc>
          <w:tcPr>
            <w:tcW w:w="1343" w:type="pct"/>
          </w:tcPr>
          <w:p w14:paraId="6A4768F9" w14:textId="77777777" w:rsidR="003F07F4" w:rsidRPr="00974A5B" w:rsidRDefault="003F07F4" w:rsidP="003F07F4">
            <w:pPr>
              <w:rPr>
                <w:rFonts w:ascii="Century Gothic" w:eastAsia="Calibri" w:hAnsi="Century Gothic" w:cs="Times New Roman"/>
                <w:sz w:val="20"/>
                <w:szCs w:val="20"/>
              </w:rPr>
            </w:pPr>
            <w:r w:rsidRPr="00974A5B">
              <w:rPr>
                <w:rFonts w:ascii="Century Gothic" w:eastAsia="Calibri" w:hAnsi="Century Gothic" w:cs="Times New Roman"/>
                <w:sz w:val="20"/>
                <w:szCs w:val="20"/>
              </w:rPr>
              <w:t>Teachers adopt a mastery approach to teaching and learning in all subjects.</w:t>
            </w:r>
          </w:p>
        </w:tc>
        <w:tc>
          <w:tcPr>
            <w:tcW w:w="1623" w:type="pct"/>
          </w:tcPr>
          <w:p w14:paraId="5092FF08"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b/>
                <w:sz w:val="15"/>
                <w:szCs w:val="15"/>
              </w:rPr>
              <w:t>Closing Achievement Gaps</w:t>
            </w:r>
            <w:r w:rsidRPr="00974A5B">
              <w:rPr>
                <w:rFonts w:ascii="Century Gothic" w:eastAsia="Calibri" w:hAnsi="Century Gothic" w:cs="Times New Roman"/>
                <w:sz w:val="15"/>
                <w:szCs w:val="15"/>
              </w:rPr>
              <w:t>: Revisiting Benjamin Bloom’s Learning for Mastery (Guskey 2007)</w:t>
            </w:r>
          </w:p>
          <w:p w14:paraId="324EC94C"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b/>
                <w:sz w:val="15"/>
                <w:szCs w:val="15"/>
              </w:rPr>
              <w:t xml:space="preserve">Mastery Learning Cycle: </w:t>
            </w:r>
            <w:r w:rsidRPr="00974A5B">
              <w:rPr>
                <w:rFonts w:ascii="Century Gothic" w:eastAsia="Calibri" w:hAnsi="Century Gothic" w:cs="Times New Roman"/>
                <w:sz w:val="15"/>
                <w:szCs w:val="15"/>
              </w:rPr>
              <w:t>Mark McCourt 2018</w:t>
            </w:r>
          </w:p>
          <w:p w14:paraId="138D37F6"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b/>
                <w:sz w:val="15"/>
                <w:szCs w:val="15"/>
              </w:rPr>
              <w:t>Learning without Limits</w:t>
            </w:r>
            <w:r w:rsidRPr="00974A5B">
              <w:rPr>
                <w:rFonts w:ascii="Century Gothic" w:eastAsia="Calibri" w:hAnsi="Century Gothic" w:cs="Times New Roman"/>
                <w:sz w:val="15"/>
                <w:szCs w:val="15"/>
              </w:rPr>
              <w:t xml:space="preserve"> (Peacock, 2016)</w:t>
            </w:r>
          </w:p>
          <w:p w14:paraId="2BA8998E"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b/>
                <w:sz w:val="15"/>
                <w:szCs w:val="15"/>
              </w:rPr>
              <w:t>Learning without Labels</w:t>
            </w:r>
            <w:r w:rsidRPr="00974A5B">
              <w:rPr>
                <w:rFonts w:ascii="Century Gothic" w:eastAsia="Calibri" w:hAnsi="Century Gothic" w:cs="Times New Roman"/>
                <w:sz w:val="15"/>
                <w:szCs w:val="15"/>
              </w:rPr>
              <w:t xml:space="preserve"> (Rowland, 2017)</w:t>
            </w:r>
          </w:p>
          <w:p w14:paraId="7E17B778"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b/>
                <w:sz w:val="15"/>
                <w:szCs w:val="15"/>
              </w:rPr>
              <w:t>Mastering Mathematics</w:t>
            </w:r>
            <w:r w:rsidRPr="00974A5B">
              <w:rPr>
                <w:rFonts w:ascii="Century Gothic" w:eastAsia="Calibri" w:hAnsi="Century Gothic" w:cs="Times New Roman"/>
                <w:sz w:val="15"/>
                <w:szCs w:val="15"/>
              </w:rPr>
              <w:t xml:space="preserve"> (Drury, 2014)</w:t>
            </w:r>
          </w:p>
        </w:tc>
        <w:tc>
          <w:tcPr>
            <w:tcW w:w="1578" w:type="pct"/>
          </w:tcPr>
          <w:p w14:paraId="6EE68375" w14:textId="77777777" w:rsidR="003F07F4" w:rsidRPr="00974A5B" w:rsidRDefault="003F07F4" w:rsidP="003F07F4">
            <w:pPr>
              <w:numPr>
                <w:ilvl w:val="0"/>
                <w:numId w:val="28"/>
              </w:numPr>
              <w:ind w:left="459" w:hanging="284"/>
              <w:rPr>
                <w:rFonts w:ascii="Century Gothic" w:eastAsia="Calibri" w:hAnsi="Century Gothic" w:cs="Times New Roman"/>
                <w:sz w:val="15"/>
                <w:szCs w:val="15"/>
              </w:rPr>
            </w:pPr>
            <w:r w:rsidRPr="00974A5B">
              <w:rPr>
                <w:rFonts w:ascii="Century Gothic" w:eastAsia="Calibri" w:hAnsi="Century Gothic" w:cs="Times New Roman"/>
                <w:sz w:val="15"/>
                <w:szCs w:val="15"/>
              </w:rPr>
              <w:t>Fewer topics are taught but in greater depth</w:t>
            </w:r>
          </w:p>
          <w:p w14:paraId="1C4E0BED" w14:textId="77777777" w:rsidR="003F07F4" w:rsidRPr="00974A5B" w:rsidRDefault="003F07F4" w:rsidP="003F07F4">
            <w:pPr>
              <w:numPr>
                <w:ilvl w:val="0"/>
                <w:numId w:val="28"/>
              </w:numPr>
              <w:ind w:left="459" w:hanging="284"/>
              <w:rPr>
                <w:rFonts w:ascii="Century Gothic" w:eastAsia="Calibri" w:hAnsi="Century Gothic" w:cs="Times New Roman"/>
                <w:sz w:val="15"/>
                <w:szCs w:val="15"/>
              </w:rPr>
            </w:pPr>
            <w:r w:rsidRPr="00974A5B">
              <w:rPr>
                <w:rFonts w:ascii="Century Gothic" w:eastAsia="Calibri" w:hAnsi="Century Gothic" w:cs="Times New Roman"/>
                <w:sz w:val="15"/>
                <w:szCs w:val="15"/>
              </w:rPr>
              <w:t>Rapid intervention ensures that children who need additional support catch up quickly</w:t>
            </w:r>
          </w:p>
          <w:p w14:paraId="792C56A4" w14:textId="6CB97C54" w:rsidR="003F07F4" w:rsidRPr="00974A5B" w:rsidRDefault="003F07F4" w:rsidP="003F07F4">
            <w:pPr>
              <w:numPr>
                <w:ilvl w:val="0"/>
                <w:numId w:val="28"/>
              </w:numPr>
              <w:ind w:left="459" w:hanging="284"/>
              <w:rPr>
                <w:rFonts w:ascii="Century Gothic" w:eastAsia="Calibri" w:hAnsi="Century Gothic" w:cs="Times New Roman"/>
                <w:sz w:val="15"/>
                <w:szCs w:val="15"/>
              </w:rPr>
            </w:pPr>
            <w:r w:rsidRPr="00974A5B">
              <w:rPr>
                <w:rFonts w:ascii="Century Gothic" w:eastAsia="Calibri" w:hAnsi="Century Gothic" w:cs="Times New Roman"/>
                <w:sz w:val="15"/>
                <w:szCs w:val="15"/>
              </w:rPr>
              <w:t xml:space="preserve">Effective pre-teaching means all children </w:t>
            </w:r>
            <w:r w:rsidR="00B850CE" w:rsidRPr="00974A5B">
              <w:rPr>
                <w:rFonts w:ascii="Century Gothic" w:eastAsia="Calibri" w:hAnsi="Century Gothic" w:cs="Times New Roman"/>
                <w:sz w:val="15"/>
                <w:szCs w:val="15"/>
              </w:rPr>
              <w:t>can</w:t>
            </w:r>
            <w:r w:rsidRPr="00974A5B">
              <w:rPr>
                <w:rFonts w:ascii="Century Gothic" w:eastAsia="Calibri" w:hAnsi="Century Gothic" w:cs="Times New Roman"/>
                <w:sz w:val="15"/>
                <w:szCs w:val="15"/>
              </w:rPr>
              <w:t xml:space="preserve"> access the main lesson.</w:t>
            </w:r>
          </w:p>
          <w:p w14:paraId="3504BFB9" w14:textId="77777777" w:rsidR="003F07F4" w:rsidRPr="00974A5B" w:rsidRDefault="003F07F4" w:rsidP="003F07F4">
            <w:pPr>
              <w:numPr>
                <w:ilvl w:val="0"/>
                <w:numId w:val="28"/>
              </w:numPr>
              <w:ind w:left="459" w:hanging="284"/>
              <w:rPr>
                <w:rFonts w:ascii="Century Gothic" w:eastAsia="Calibri" w:hAnsi="Century Gothic" w:cs="Times New Roman"/>
                <w:sz w:val="15"/>
                <w:szCs w:val="15"/>
              </w:rPr>
            </w:pPr>
            <w:r w:rsidRPr="00974A5B">
              <w:rPr>
                <w:rFonts w:ascii="Century Gothic" w:eastAsia="Calibri" w:hAnsi="Century Gothic" w:cs="Times New Roman"/>
                <w:sz w:val="15"/>
                <w:szCs w:val="15"/>
              </w:rPr>
              <w:t xml:space="preserve">Differentiation by support and intervention to secure understanding and achievement </w:t>
            </w:r>
          </w:p>
          <w:p w14:paraId="123BF6A6" w14:textId="77777777" w:rsidR="003F07F4" w:rsidRPr="00974A5B" w:rsidRDefault="003F07F4" w:rsidP="003F07F4">
            <w:pPr>
              <w:numPr>
                <w:ilvl w:val="0"/>
                <w:numId w:val="28"/>
              </w:numPr>
              <w:ind w:left="459" w:hanging="284"/>
              <w:rPr>
                <w:rFonts w:ascii="Century Gothic" w:eastAsia="Calibri" w:hAnsi="Century Gothic" w:cs="Times New Roman"/>
                <w:sz w:val="15"/>
                <w:szCs w:val="15"/>
              </w:rPr>
            </w:pPr>
            <w:r w:rsidRPr="00974A5B">
              <w:rPr>
                <w:rFonts w:ascii="Century Gothic" w:eastAsia="Calibri" w:hAnsi="Century Gothic" w:cs="Times New Roman"/>
                <w:sz w:val="15"/>
                <w:szCs w:val="15"/>
              </w:rPr>
              <w:t>High expectations for all pupils regardless of prior attainment.</w:t>
            </w:r>
          </w:p>
          <w:p w14:paraId="2171FB00" w14:textId="77777777" w:rsidR="003F07F4" w:rsidRPr="00974A5B" w:rsidRDefault="003F07F4" w:rsidP="003F07F4">
            <w:pPr>
              <w:numPr>
                <w:ilvl w:val="0"/>
                <w:numId w:val="28"/>
              </w:numPr>
              <w:ind w:left="459" w:hanging="284"/>
              <w:rPr>
                <w:rFonts w:ascii="Century Gothic" w:eastAsia="Calibri" w:hAnsi="Century Gothic" w:cs="Times New Roman"/>
                <w:sz w:val="15"/>
                <w:szCs w:val="15"/>
              </w:rPr>
            </w:pPr>
            <w:r w:rsidRPr="00974A5B">
              <w:rPr>
                <w:rFonts w:ascii="Century Gothic" w:eastAsia="Calibri" w:hAnsi="Century Gothic" w:cs="Times New Roman"/>
                <w:sz w:val="15"/>
                <w:szCs w:val="15"/>
              </w:rPr>
              <w:t>All pupils without significant SEND are expected to achieve the expected standard or better at the end of each Key Stage.</w:t>
            </w:r>
          </w:p>
          <w:p w14:paraId="2CB6E76C" w14:textId="77777777" w:rsidR="003F07F4" w:rsidRPr="00974A5B" w:rsidRDefault="003F07F4" w:rsidP="003F07F4">
            <w:pPr>
              <w:numPr>
                <w:ilvl w:val="0"/>
                <w:numId w:val="28"/>
              </w:numPr>
              <w:ind w:left="459" w:hanging="284"/>
              <w:rPr>
                <w:rFonts w:ascii="Century Gothic" w:eastAsia="Calibri" w:hAnsi="Century Gothic" w:cs="Times New Roman"/>
                <w:sz w:val="15"/>
                <w:szCs w:val="15"/>
              </w:rPr>
            </w:pPr>
            <w:r w:rsidRPr="00974A5B">
              <w:rPr>
                <w:rFonts w:ascii="Century Gothic" w:eastAsia="Calibri" w:hAnsi="Century Gothic" w:cs="Times New Roman"/>
                <w:sz w:val="15"/>
                <w:szCs w:val="15"/>
              </w:rPr>
              <w:t>All pupils, including those with SEND, are expected to make good progress from their starting points.</w:t>
            </w:r>
          </w:p>
          <w:p w14:paraId="7FD8EB74" w14:textId="77777777" w:rsidR="003F07F4" w:rsidRPr="00974A5B" w:rsidRDefault="003F07F4" w:rsidP="003F07F4">
            <w:pPr>
              <w:numPr>
                <w:ilvl w:val="0"/>
                <w:numId w:val="28"/>
              </w:numPr>
              <w:ind w:left="459" w:hanging="284"/>
              <w:rPr>
                <w:rFonts w:ascii="Century Gothic" w:eastAsia="Calibri" w:hAnsi="Century Gothic" w:cs="Times New Roman"/>
                <w:sz w:val="15"/>
                <w:szCs w:val="15"/>
              </w:rPr>
            </w:pPr>
            <w:r w:rsidRPr="00974A5B">
              <w:rPr>
                <w:rFonts w:ascii="Century Gothic" w:eastAsia="Calibri" w:hAnsi="Century Gothic" w:cs="Times New Roman"/>
                <w:sz w:val="15"/>
                <w:szCs w:val="15"/>
              </w:rPr>
              <w:t>No grouping/setting by ability.</w:t>
            </w:r>
          </w:p>
        </w:tc>
      </w:tr>
      <w:tr w:rsidR="003F07F4" w:rsidRPr="00974A5B" w14:paraId="268241FB" w14:textId="77777777" w:rsidTr="00A828FE">
        <w:tc>
          <w:tcPr>
            <w:tcW w:w="456" w:type="pct"/>
            <w:shd w:val="clear" w:color="auto" w:fill="CCCCFF"/>
          </w:tcPr>
          <w:p w14:paraId="52E9A571" w14:textId="77777777" w:rsidR="003F07F4" w:rsidRPr="00974A5B" w:rsidRDefault="003F07F4" w:rsidP="003F07F4">
            <w:pPr>
              <w:rPr>
                <w:rFonts w:ascii="Century Gothic" w:eastAsia="Calibri" w:hAnsi="Century Gothic" w:cs="Times New Roman"/>
                <w:b/>
                <w:sz w:val="20"/>
                <w:szCs w:val="20"/>
              </w:rPr>
            </w:pPr>
            <w:r w:rsidRPr="00974A5B">
              <w:rPr>
                <w:rFonts w:ascii="Century Gothic" w:eastAsia="Calibri" w:hAnsi="Century Gothic" w:cs="Times New Roman"/>
                <w:b/>
                <w:sz w:val="20"/>
                <w:szCs w:val="20"/>
              </w:rPr>
              <w:t>Retrieval practice:</w:t>
            </w:r>
          </w:p>
          <w:p w14:paraId="687CB086" w14:textId="77777777" w:rsidR="003F07F4" w:rsidRPr="00974A5B" w:rsidRDefault="003F07F4" w:rsidP="003F07F4">
            <w:pPr>
              <w:rPr>
                <w:rFonts w:ascii="Century Gothic" w:eastAsia="Calibri" w:hAnsi="Century Gothic" w:cs="Times New Roman"/>
                <w:b/>
                <w:sz w:val="20"/>
                <w:szCs w:val="20"/>
              </w:rPr>
            </w:pPr>
            <w:r w:rsidRPr="00974A5B">
              <w:rPr>
                <w:rFonts w:ascii="Century Gothic" w:eastAsia="Calibri" w:hAnsi="Century Gothic" w:cs="Times New Roman"/>
                <w:b/>
                <w:sz w:val="20"/>
                <w:szCs w:val="20"/>
              </w:rPr>
              <w:t xml:space="preserve">regular quizzing and cumulative quizzing </w:t>
            </w:r>
          </w:p>
        </w:tc>
        <w:tc>
          <w:tcPr>
            <w:tcW w:w="1343" w:type="pct"/>
          </w:tcPr>
          <w:p w14:paraId="128CE1AB" w14:textId="6E325930" w:rsidR="003F07F4" w:rsidRPr="00974A5B" w:rsidRDefault="003F07F4" w:rsidP="003F07F4">
            <w:pPr>
              <w:rPr>
                <w:rFonts w:ascii="Century Gothic" w:eastAsia="Calibri" w:hAnsi="Century Gothic" w:cs="Times New Roman"/>
                <w:sz w:val="20"/>
                <w:szCs w:val="20"/>
              </w:rPr>
            </w:pPr>
            <w:r w:rsidRPr="00974A5B">
              <w:rPr>
                <w:rFonts w:ascii="Century Gothic" w:eastAsia="Calibri" w:hAnsi="Century Gothic" w:cs="Times New Roman"/>
                <w:sz w:val="20"/>
                <w:szCs w:val="20"/>
              </w:rPr>
              <w:t xml:space="preserve">Multiple choice quizzes linked to </w:t>
            </w:r>
            <w:r w:rsidR="00196471" w:rsidRPr="00974A5B">
              <w:rPr>
                <w:rFonts w:ascii="Century Gothic" w:eastAsia="Calibri" w:hAnsi="Century Gothic" w:cs="Times New Roman"/>
                <w:sz w:val="20"/>
                <w:szCs w:val="20"/>
              </w:rPr>
              <w:t>K</w:t>
            </w:r>
            <w:r w:rsidRPr="00974A5B">
              <w:rPr>
                <w:rFonts w:ascii="Century Gothic" w:eastAsia="Calibri" w:hAnsi="Century Gothic" w:cs="Times New Roman"/>
                <w:sz w:val="20"/>
                <w:szCs w:val="20"/>
              </w:rPr>
              <w:t xml:space="preserve">nowledge </w:t>
            </w:r>
            <w:r w:rsidR="00196471" w:rsidRPr="00974A5B">
              <w:rPr>
                <w:rFonts w:ascii="Century Gothic" w:eastAsia="Calibri" w:hAnsi="Century Gothic" w:cs="Times New Roman"/>
                <w:sz w:val="20"/>
                <w:szCs w:val="20"/>
              </w:rPr>
              <w:t>O</w:t>
            </w:r>
            <w:r w:rsidRPr="00974A5B">
              <w:rPr>
                <w:rFonts w:ascii="Century Gothic" w:eastAsia="Calibri" w:hAnsi="Century Gothic" w:cs="Times New Roman"/>
                <w:sz w:val="20"/>
                <w:szCs w:val="20"/>
              </w:rPr>
              <w:t>rganiser</w:t>
            </w:r>
            <w:r w:rsidR="00196471" w:rsidRPr="00974A5B">
              <w:rPr>
                <w:rFonts w:ascii="Century Gothic" w:eastAsia="Calibri" w:hAnsi="Century Gothic" w:cs="Times New Roman"/>
                <w:sz w:val="20"/>
                <w:szCs w:val="20"/>
              </w:rPr>
              <w:t>s</w:t>
            </w:r>
          </w:p>
        </w:tc>
        <w:tc>
          <w:tcPr>
            <w:tcW w:w="1623" w:type="pct"/>
          </w:tcPr>
          <w:p w14:paraId="41BA208F"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b/>
                <w:sz w:val="15"/>
                <w:szCs w:val="15"/>
              </w:rPr>
              <w:t>Ebbinghaus’</w:t>
            </w:r>
            <w:r w:rsidRPr="00974A5B">
              <w:rPr>
                <w:rFonts w:ascii="Century Gothic" w:eastAsia="Calibri" w:hAnsi="Century Gothic" w:cs="Times New Roman"/>
                <w:sz w:val="15"/>
                <w:szCs w:val="15"/>
              </w:rPr>
              <w:t>s Forgetting Curve (1885)</w:t>
            </w:r>
          </w:p>
          <w:p w14:paraId="1C7FD3B6"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b/>
                <w:sz w:val="15"/>
                <w:szCs w:val="15"/>
              </w:rPr>
              <w:t>Retrieval-Based Learning</w:t>
            </w:r>
            <w:r w:rsidRPr="00974A5B">
              <w:rPr>
                <w:rFonts w:ascii="Century Gothic" w:eastAsia="Calibri" w:hAnsi="Century Gothic" w:cs="Times New Roman"/>
                <w:sz w:val="15"/>
                <w:szCs w:val="15"/>
              </w:rPr>
              <w:t>: the need for guided retrieval in elementary school children (Karpicke et al, 2014)</w:t>
            </w:r>
          </w:p>
          <w:p w14:paraId="6EE9A4B6"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b/>
                <w:sz w:val="15"/>
                <w:szCs w:val="15"/>
              </w:rPr>
              <w:t>Memorable Teaching</w:t>
            </w:r>
            <w:r w:rsidRPr="00974A5B">
              <w:rPr>
                <w:rFonts w:ascii="Century Gothic" w:eastAsia="Calibri" w:hAnsi="Century Gothic" w:cs="Times New Roman"/>
                <w:sz w:val="15"/>
                <w:szCs w:val="15"/>
              </w:rPr>
              <w:t xml:space="preserve"> (McRea, 2017)</w:t>
            </w:r>
          </w:p>
        </w:tc>
        <w:tc>
          <w:tcPr>
            <w:tcW w:w="1578" w:type="pct"/>
          </w:tcPr>
          <w:p w14:paraId="1460D1C8"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sz w:val="15"/>
                <w:szCs w:val="15"/>
              </w:rPr>
              <w:t>Pupils self-quiz using their Knowledge Organisers</w:t>
            </w:r>
          </w:p>
          <w:p w14:paraId="615C9C47" w14:textId="77777777" w:rsidR="003F07F4" w:rsidRPr="00974A5B" w:rsidRDefault="003F07F4" w:rsidP="003F07F4">
            <w:pPr>
              <w:numPr>
                <w:ilvl w:val="0"/>
                <w:numId w:val="33"/>
              </w:numPr>
              <w:rPr>
                <w:rFonts w:ascii="Century Gothic" w:eastAsia="Calibri" w:hAnsi="Century Gothic" w:cs="Times New Roman"/>
                <w:sz w:val="15"/>
                <w:szCs w:val="15"/>
              </w:rPr>
            </w:pPr>
            <w:r w:rsidRPr="00974A5B">
              <w:rPr>
                <w:rFonts w:ascii="Century Gothic" w:eastAsia="Calibri" w:hAnsi="Century Gothic" w:cs="Times New Roman"/>
                <w:sz w:val="15"/>
                <w:szCs w:val="15"/>
              </w:rPr>
              <w:t>Lessons often start and end with MCQs</w:t>
            </w:r>
          </w:p>
          <w:p w14:paraId="38E43998" w14:textId="77777777" w:rsidR="003F07F4" w:rsidRPr="00974A5B" w:rsidRDefault="003F07F4" w:rsidP="003F07F4">
            <w:pPr>
              <w:numPr>
                <w:ilvl w:val="0"/>
                <w:numId w:val="33"/>
              </w:numPr>
              <w:rPr>
                <w:rFonts w:ascii="Century Gothic" w:eastAsia="Calibri" w:hAnsi="Century Gothic" w:cs="Times New Roman"/>
                <w:sz w:val="15"/>
                <w:szCs w:val="15"/>
              </w:rPr>
            </w:pPr>
            <w:r w:rsidRPr="00974A5B">
              <w:rPr>
                <w:rFonts w:ascii="Century Gothic" w:eastAsia="Calibri" w:hAnsi="Century Gothic" w:cs="Times New Roman"/>
                <w:sz w:val="15"/>
                <w:szCs w:val="15"/>
              </w:rPr>
              <w:t>Teachers ask a lot of closed questions linked to key facts.</w:t>
            </w:r>
          </w:p>
        </w:tc>
      </w:tr>
      <w:tr w:rsidR="003F07F4" w:rsidRPr="00974A5B" w14:paraId="524C0ED4" w14:textId="77777777" w:rsidTr="00A828FE">
        <w:tc>
          <w:tcPr>
            <w:tcW w:w="456" w:type="pct"/>
            <w:shd w:val="clear" w:color="auto" w:fill="CCCCFF"/>
          </w:tcPr>
          <w:p w14:paraId="6E29F1C7" w14:textId="4D27EFCB" w:rsidR="003F07F4" w:rsidRPr="00974A5B" w:rsidRDefault="00165EEB" w:rsidP="003F07F4">
            <w:pPr>
              <w:rPr>
                <w:rFonts w:ascii="Century Gothic" w:eastAsia="Calibri" w:hAnsi="Century Gothic" w:cs="Times New Roman"/>
                <w:b/>
                <w:sz w:val="20"/>
                <w:szCs w:val="20"/>
              </w:rPr>
            </w:pPr>
            <w:r w:rsidRPr="00974A5B">
              <w:rPr>
                <w:rFonts w:ascii="Century Gothic" w:eastAsia="Calibri" w:hAnsi="Century Gothic" w:cs="Times New Roman"/>
                <w:b/>
                <w:sz w:val="20"/>
                <w:szCs w:val="20"/>
              </w:rPr>
              <w:t>Research-informed Pedagogies</w:t>
            </w:r>
          </w:p>
        </w:tc>
        <w:tc>
          <w:tcPr>
            <w:tcW w:w="1343" w:type="pct"/>
          </w:tcPr>
          <w:p w14:paraId="186DABA1" w14:textId="5E607F9C" w:rsidR="003F07F4" w:rsidRPr="00974A5B" w:rsidRDefault="00165EEB" w:rsidP="00165EEB">
            <w:pPr>
              <w:rPr>
                <w:rFonts w:ascii="Century Gothic" w:eastAsia="Calibri" w:hAnsi="Century Gothic" w:cs="Times New Roman"/>
                <w:sz w:val="20"/>
                <w:szCs w:val="20"/>
              </w:rPr>
            </w:pPr>
            <w:r w:rsidRPr="00974A5B">
              <w:rPr>
                <w:rFonts w:ascii="Century Gothic" w:eastAsia="Calibri" w:hAnsi="Century Gothic" w:cs="Times New Roman"/>
                <w:sz w:val="20"/>
                <w:szCs w:val="20"/>
              </w:rPr>
              <w:t>Classroom practice</w:t>
            </w:r>
            <w:r w:rsidR="00DE5ACB" w:rsidRPr="00974A5B">
              <w:rPr>
                <w:rFonts w:ascii="Century Gothic" w:eastAsia="Calibri" w:hAnsi="Century Gothic" w:cs="Times New Roman"/>
                <w:sz w:val="20"/>
                <w:szCs w:val="20"/>
              </w:rPr>
              <w:t xml:space="preserve">, CPD and leadership support is guided by </w:t>
            </w:r>
            <w:r w:rsidR="00DE55B5" w:rsidRPr="00974A5B">
              <w:rPr>
                <w:rFonts w:ascii="Century Gothic" w:eastAsia="Calibri" w:hAnsi="Century Gothic" w:cs="Times New Roman"/>
                <w:sz w:val="20"/>
                <w:szCs w:val="20"/>
              </w:rPr>
              <w:t>evidence from authoritative educational research</w:t>
            </w:r>
            <w:r w:rsidR="00DD03D0" w:rsidRPr="00974A5B">
              <w:rPr>
                <w:rFonts w:ascii="Century Gothic" w:eastAsia="Calibri" w:hAnsi="Century Gothic" w:cs="Times New Roman"/>
                <w:sz w:val="20"/>
                <w:szCs w:val="20"/>
              </w:rPr>
              <w:t xml:space="preserve">. </w:t>
            </w:r>
            <w:r w:rsidR="00300616" w:rsidRPr="00974A5B">
              <w:rPr>
                <w:rFonts w:ascii="Century Gothic" w:eastAsia="Calibri" w:hAnsi="Century Gothic" w:cs="Times New Roman"/>
                <w:sz w:val="20"/>
                <w:szCs w:val="20"/>
              </w:rPr>
              <w:t xml:space="preserve">Practices such as those outlined in </w:t>
            </w:r>
            <w:r w:rsidR="00416A62" w:rsidRPr="00974A5B">
              <w:rPr>
                <w:rFonts w:ascii="Century Gothic" w:eastAsia="Calibri" w:hAnsi="Century Gothic" w:cs="Times New Roman"/>
                <w:sz w:val="20"/>
                <w:szCs w:val="20"/>
              </w:rPr>
              <w:t>What Makes Great Teaching, (</w:t>
            </w:r>
            <w:r w:rsidR="004941F2" w:rsidRPr="00974A5B">
              <w:rPr>
                <w:rFonts w:ascii="Century Gothic" w:eastAsia="Calibri" w:hAnsi="Century Gothic" w:cs="Times New Roman"/>
                <w:sz w:val="20"/>
                <w:szCs w:val="20"/>
              </w:rPr>
              <w:t>C</w:t>
            </w:r>
            <w:r w:rsidR="00416A62" w:rsidRPr="00974A5B">
              <w:rPr>
                <w:rFonts w:ascii="Century Gothic" w:eastAsia="Calibri" w:hAnsi="Century Gothic" w:cs="Times New Roman"/>
                <w:sz w:val="20"/>
                <w:szCs w:val="20"/>
              </w:rPr>
              <w:t>oe et al, 2014)</w:t>
            </w:r>
            <w:r w:rsidR="004229BC" w:rsidRPr="00974A5B">
              <w:rPr>
                <w:rFonts w:ascii="Century Gothic" w:eastAsia="Calibri" w:hAnsi="Century Gothic" w:cs="Times New Roman"/>
                <w:sz w:val="20"/>
                <w:szCs w:val="20"/>
              </w:rPr>
              <w:t xml:space="preserve"> and </w:t>
            </w:r>
            <w:r w:rsidR="00300616" w:rsidRPr="00974A5B">
              <w:rPr>
                <w:rFonts w:ascii="Century Gothic" w:eastAsia="Calibri" w:hAnsi="Century Gothic" w:cs="Times New Roman"/>
                <w:sz w:val="20"/>
                <w:szCs w:val="20"/>
              </w:rPr>
              <w:t>Rosenshine’s principles of instruction</w:t>
            </w:r>
            <w:r w:rsidR="00416A62" w:rsidRPr="00974A5B">
              <w:rPr>
                <w:rFonts w:ascii="Century Gothic" w:eastAsia="Calibri" w:hAnsi="Century Gothic" w:cs="Times New Roman"/>
                <w:sz w:val="20"/>
                <w:szCs w:val="20"/>
              </w:rPr>
              <w:t xml:space="preserve"> </w:t>
            </w:r>
            <w:r w:rsidR="00300616" w:rsidRPr="00974A5B">
              <w:rPr>
                <w:rFonts w:ascii="Century Gothic" w:eastAsia="Calibri" w:hAnsi="Century Gothic" w:cs="Times New Roman"/>
                <w:sz w:val="20"/>
                <w:szCs w:val="20"/>
              </w:rPr>
              <w:t xml:space="preserve">are encouraged. </w:t>
            </w:r>
          </w:p>
        </w:tc>
        <w:tc>
          <w:tcPr>
            <w:tcW w:w="1623" w:type="pct"/>
          </w:tcPr>
          <w:p w14:paraId="6267E9A4" w14:textId="77777777" w:rsidR="004229BC" w:rsidRPr="00974A5B" w:rsidRDefault="004229BC" w:rsidP="003F07F4">
            <w:pPr>
              <w:rPr>
                <w:rFonts w:ascii="Century Gothic" w:eastAsia="Calibri" w:hAnsi="Century Gothic" w:cs="Times New Roman"/>
                <w:b/>
                <w:sz w:val="15"/>
                <w:szCs w:val="15"/>
              </w:rPr>
            </w:pPr>
            <w:r w:rsidRPr="00974A5B">
              <w:rPr>
                <w:rFonts w:ascii="Century Gothic" w:eastAsia="Calibri" w:hAnsi="Century Gothic" w:cs="Times New Roman"/>
                <w:b/>
                <w:sz w:val="15"/>
                <w:szCs w:val="15"/>
              </w:rPr>
              <w:t xml:space="preserve">What Makes Great Teaching </w:t>
            </w:r>
            <w:r w:rsidRPr="00974A5B">
              <w:rPr>
                <w:rFonts w:ascii="Century Gothic" w:eastAsia="Calibri" w:hAnsi="Century Gothic" w:cs="Times New Roman"/>
                <w:bCs/>
                <w:sz w:val="15"/>
                <w:szCs w:val="15"/>
              </w:rPr>
              <w:t>(Coe et al 2014)</w:t>
            </w:r>
          </w:p>
          <w:p w14:paraId="425E02ED" w14:textId="44D960EB"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b/>
                <w:sz w:val="15"/>
                <w:szCs w:val="15"/>
              </w:rPr>
              <w:t>Principles of Instruction</w:t>
            </w:r>
            <w:r w:rsidRPr="00974A5B">
              <w:rPr>
                <w:rFonts w:ascii="Century Gothic" w:eastAsia="Calibri" w:hAnsi="Century Gothic" w:cs="Times New Roman"/>
                <w:sz w:val="15"/>
                <w:szCs w:val="15"/>
              </w:rPr>
              <w:t xml:space="preserve"> (Rosenshine, 2012)</w:t>
            </w:r>
          </w:p>
          <w:p w14:paraId="2BA303DC"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b/>
                <w:sz w:val="15"/>
                <w:szCs w:val="15"/>
              </w:rPr>
              <w:t>Why Minimally Guided Instruction Doesn’t Work</w:t>
            </w:r>
            <w:r w:rsidRPr="00974A5B">
              <w:rPr>
                <w:rFonts w:ascii="Century Gothic" w:eastAsia="Calibri" w:hAnsi="Century Gothic" w:cs="Times New Roman"/>
                <w:sz w:val="15"/>
                <w:szCs w:val="15"/>
              </w:rPr>
              <w:t xml:space="preserve"> (Kirschner et al 2016)</w:t>
            </w:r>
          </w:p>
          <w:p w14:paraId="18692CBF"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b/>
                <w:sz w:val="15"/>
                <w:szCs w:val="15"/>
              </w:rPr>
              <w:t>Educational Effectiveness State of the Art Review</w:t>
            </w:r>
            <w:r w:rsidRPr="00974A5B">
              <w:rPr>
                <w:rFonts w:ascii="Century Gothic" w:eastAsia="Calibri" w:hAnsi="Century Gothic" w:cs="Times New Roman"/>
                <w:sz w:val="15"/>
                <w:szCs w:val="15"/>
              </w:rPr>
              <w:t xml:space="preserve"> (Reynolds et al 2014)</w:t>
            </w:r>
          </w:p>
          <w:p w14:paraId="64296629" w14:textId="1A592271" w:rsidR="001C2B94" w:rsidRPr="00974A5B" w:rsidRDefault="001C2B94" w:rsidP="003F07F4">
            <w:pPr>
              <w:rPr>
                <w:rFonts w:ascii="Century Gothic" w:eastAsia="Calibri" w:hAnsi="Century Gothic" w:cs="Times New Roman"/>
                <w:sz w:val="15"/>
                <w:szCs w:val="15"/>
              </w:rPr>
            </w:pPr>
            <w:r w:rsidRPr="00974A5B">
              <w:rPr>
                <w:rFonts w:ascii="Century Gothic" w:eastAsia="Calibri" w:hAnsi="Century Gothic" w:cs="Times New Roman"/>
                <w:b/>
                <w:bCs/>
                <w:sz w:val="15"/>
                <w:szCs w:val="15"/>
              </w:rPr>
              <w:t xml:space="preserve">The </w:t>
            </w:r>
            <w:r w:rsidR="001C716E" w:rsidRPr="00974A5B">
              <w:rPr>
                <w:rFonts w:ascii="Century Gothic" w:eastAsia="Calibri" w:hAnsi="Century Gothic" w:cs="Times New Roman"/>
                <w:b/>
                <w:bCs/>
                <w:sz w:val="15"/>
                <w:szCs w:val="15"/>
              </w:rPr>
              <w:t xml:space="preserve">New Art and </w:t>
            </w:r>
            <w:r w:rsidRPr="00974A5B">
              <w:rPr>
                <w:rFonts w:ascii="Century Gothic" w:eastAsia="Calibri" w:hAnsi="Century Gothic" w:cs="Times New Roman"/>
                <w:b/>
                <w:bCs/>
                <w:sz w:val="15"/>
                <w:szCs w:val="15"/>
              </w:rPr>
              <w:t xml:space="preserve">Science of </w:t>
            </w:r>
            <w:r w:rsidR="001C716E" w:rsidRPr="00974A5B">
              <w:rPr>
                <w:rFonts w:ascii="Century Gothic" w:eastAsia="Calibri" w:hAnsi="Century Gothic" w:cs="Times New Roman"/>
                <w:b/>
                <w:bCs/>
                <w:sz w:val="15"/>
                <w:szCs w:val="15"/>
              </w:rPr>
              <w:t>Teaching</w:t>
            </w:r>
            <w:r w:rsidR="00092E9F" w:rsidRPr="00974A5B">
              <w:rPr>
                <w:rFonts w:ascii="Century Gothic" w:eastAsia="Calibri" w:hAnsi="Century Gothic" w:cs="Times New Roman"/>
                <w:b/>
                <w:bCs/>
                <w:sz w:val="15"/>
                <w:szCs w:val="15"/>
              </w:rPr>
              <w:t xml:space="preserve"> (</w:t>
            </w:r>
            <w:r w:rsidRPr="00974A5B">
              <w:rPr>
                <w:rFonts w:ascii="Century Gothic" w:eastAsia="Calibri" w:hAnsi="Century Gothic" w:cs="Times New Roman"/>
                <w:sz w:val="15"/>
                <w:szCs w:val="15"/>
              </w:rPr>
              <w:t>Marzano</w:t>
            </w:r>
            <w:r w:rsidR="00092E9F" w:rsidRPr="00974A5B">
              <w:rPr>
                <w:rFonts w:ascii="Century Gothic" w:eastAsia="Calibri" w:hAnsi="Century Gothic" w:cs="Times New Roman"/>
                <w:sz w:val="15"/>
                <w:szCs w:val="15"/>
              </w:rPr>
              <w:t xml:space="preserve"> 2017)</w:t>
            </w:r>
          </w:p>
          <w:p w14:paraId="11E4D647" w14:textId="77777777" w:rsidR="001C2B94" w:rsidRPr="00974A5B" w:rsidRDefault="003B341F" w:rsidP="003F07F4">
            <w:pPr>
              <w:rPr>
                <w:rFonts w:ascii="Century Gothic" w:eastAsia="Calibri" w:hAnsi="Century Gothic" w:cs="Times New Roman"/>
                <w:sz w:val="15"/>
                <w:szCs w:val="15"/>
              </w:rPr>
            </w:pPr>
            <w:r w:rsidRPr="00974A5B">
              <w:rPr>
                <w:rFonts w:ascii="Century Gothic" w:eastAsia="Calibri" w:hAnsi="Century Gothic" w:cs="Times New Roman"/>
                <w:b/>
                <w:bCs/>
                <w:sz w:val="15"/>
                <w:szCs w:val="15"/>
              </w:rPr>
              <w:t>Understanding how we learn</w:t>
            </w:r>
            <w:r w:rsidR="00092E9F" w:rsidRPr="00974A5B">
              <w:rPr>
                <w:rFonts w:ascii="Century Gothic" w:eastAsia="Calibri" w:hAnsi="Century Gothic" w:cs="Times New Roman"/>
                <w:b/>
                <w:bCs/>
                <w:sz w:val="15"/>
                <w:szCs w:val="15"/>
              </w:rPr>
              <w:t xml:space="preserve"> </w:t>
            </w:r>
            <w:r w:rsidR="001C716E" w:rsidRPr="00974A5B">
              <w:rPr>
                <w:rFonts w:ascii="Century Gothic" w:eastAsia="Calibri" w:hAnsi="Century Gothic" w:cs="Times New Roman"/>
                <w:sz w:val="15"/>
                <w:szCs w:val="15"/>
              </w:rPr>
              <w:t>(</w:t>
            </w:r>
            <w:r w:rsidR="00220847" w:rsidRPr="00974A5B">
              <w:rPr>
                <w:rFonts w:ascii="Century Gothic" w:eastAsia="Calibri" w:hAnsi="Century Gothic" w:cs="Times New Roman"/>
                <w:sz w:val="15"/>
                <w:szCs w:val="15"/>
              </w:rPr>
              <w:t>Weinstein</w:t>
            </w:r>
            <w:r w:rsidR="001C716E" w:rsidRPr="00974A5B">
              <w:rPr>
                <w:rFonts w:ascii="Century Gothic" w:eastAsia="Calibri" w:hAnsi="Century Gothic" w:cs="Times New Roman"/>
                <w:sz w:val="15"/>
                <w:szCs w:val="15"/>
              </w:rPr>
              <w:t>, Sumeracki 2019)</w:t>
            </w:r>
          </w:p>
          <w:p w14:paraId="27D7C685" w14:textId="60E5D088" w:rsidR="00300616" w:rsidRPr="00974A5B" w:rsidRDefault="00300616" w:rsidP="003F07F4">
            <w:pPr>
              <w:rPr>
                <w:rFonts w:ascii="Century Gothic" w:eastAsia="Calibri" w:hAnsi="Century Gothic" w:cs="Times New Roman"/>
                <w:sz w:val="15"/>
                <w:szCs w:val="15"/>
              </w:rPr>
            </w:pPr>
            <w:r w:rsidRPr="00974A5B">
              <w:rPr>
                <w:rFonts w:ascii="Century Gothic" w:eastAsia="Calibri" w:hAnsi="Century Gothic" w:cs="Times New Roman"/>
                <w:b/>
                <w:bCs/>
                <w:sz w:val="15"/>
                <w:szCs w:val="15"/>
              </w:rPr>
              <w:t>Dual Coding for Teachers (</w:t>
            </w:r>
            <w:r w:rsidRPr="00974A5B">
              <w:rPr>
                <w:rFonts w:ascii="Century Gothic" w:eastAsia="Calibri" w:hAnsi="Century Gothic" w:cs="Times New Roman"/>
                <w:sz w:val="15"/>
                <w:szCs w:val="15"/>
              </w:rPr>
              <w:t>Caviglioli, 2019)</w:t>
            </w:r>
          </w:p>
        </w:tc>
        <w:tc>
          <w:tcPr>
            <w:tcW w:w="1578" w:type="pct"/>
          </w:tcPr>
          <w:p w14:paraId="1BE7AD9E" w14:textId="77777777" w:rsidR="003F07F4" w:rsidRPr="00974A5B" w:rsidRDefault="003F07F4" w:rsidP="003F07F4">
            <w:pPr>
              <w:numPr>
                <w:ilvl w:val="0"/>
                <w:numId w:val="32"/>
              </w:numPr>
              <w:rPr>
                <w:rFonts w:ascii="Century Gothic" w:eastAsia="Calibri" w:hAnsi="Century Gothic" w:cs="Times New Roman"/>
                <w:sz w:val="15"/>
                <w:szCs w:val="15"/>
              </w:rPr>
            </w:pPr>
            <w:r w:rsidRPr="00974A5B">
              <w:rPr>
                <w:rFonts w:ascii="Century Gothic" w:eastAsia="Calibri" w:hAnsi="Century Gothic" w:cs="Times New Roman"/>
                <w:sz w:val="15"/>
                <w:szCs w:val="15"/>
              </w:rPr>
              <w:t>Lessons are teacher-led.</w:t>
            </w:r>
          </w:p>
          <w:p w14:paraId="21FC3CF3" w14:textId="77777777" w:rsidR="003F07F4" w:rsidRPr="00974A5B" w:rsidRDefault="003F07F4" w:rsidP="003F07F4">
            <w:pPr>
              <w:numPr>
                <w:ilvl w:val="0"/>
                <w:numId w:val="32"/>
              </w:numPr>
              <w:rPr>
                <w:rFonts w:ascii="Century Gothic" w:eastAsia="Calibri" w:hAnsi="Century Gothic" w:cs="Times New Roman"/>
                <w:sz w:val="15"/>
                <w:szCs w:val="15"/>
              </w:rPr>
            </w:pPr>
            <w:r w:rsidRPr="00974A5B">
              <w:rPr>
                <w:rFonts w:ascii="Century Gothic" w:eastAsia="Calibri" w:hAnsi="Century Gothic" w:cs="Times New Roman"/>
                <w:sz w:val="15"/>
                <w:szCs w:val="15"/>
              </w:rPr>
              <w:t>New information in small chunks.</w:t>
            </w:r>
          </w:p>
          <w:p w14:paraId="64BAF2BE" w14:textId="77777777" w:rsidR="003F07F4" w:rsidRPr="00974A5B" w:rsidRDefault="003F07F4" w:rsidP="003F07F4">
            <w:pPr>
              <w:numPr>
                <w:ilvl w:val="0"/>
                <w:numId w:val="32"/>
              </w:numPr>
              <w:rPr>
                <w:rFonts w:ascii="Century Gothic" w:eastAsia="Calibri" w:hAnsi="Century Gothic" w:cs="Times New Roman"/>
                <w:sz w:val="15"/>
                <w:szCs w:val="15"/>
              </w:rPr>
            </w:pPr>
            <w:r w:rsidRPr="00974A5B">
              <w:rPr>
                <w:rFonts w:ascii="Century Gothic" w:eastAsia="Calibri" w:hAnsi="Century Gothic" w:cs="Times New Roman"/>
                <w:sz w:val="15"/>
                <w:szCs w:val="15"/>
              </w:rPr>
              <w:t>Narrative often used to deliver information as a story.</w:t>
            </w:r>
          </w:p>
          <w:p w14:paraId="72FF5343" w14:textId="77777777" w:rsidR="003F07F4" w:rsidRPr="00974A5B" w:rsidRDefault="003F07F4" w:rsidP="003F07F4">
            <w:pPr>
              <w:numPr>
                <w:ilvl w:val="0"/>
                <w:numId w:val="32"/>
              </w:numPr>
              <w:rPr>
                <w:rFonts w:ascii="Century Gothic" w:eastAsia="Calibri" w:hAnsi="Century Gothic" w:cs="Times New Roman"/>
                <w:sz w:val="15"/>
                <w:szCs w:val="15"/>
              </w:rPr>
            </w:pPr>
            <w:r w:rsidRPr="00974A5B">
              <w:rPr>
                <w:rFonts w:ascii="Century Gothic" w:eastAsia="Calibri" w:hAnsi="Century Gothic" w:cs="Times New Roman"/>
                <w:sz w:val="15"/>
                <w:szCs w:val="15"/>
              </w:rPr>
              <w:t>Frequent practice/oral rehearsal of key facts/concepts</w:t>
            </w:r>
          </w:p>
          <w:p w14:paraId="482A354A" w14:textId="77777777" w:rsidR="003F07F4" w:rsidRPr="00974A5B" w:rsidRDefault="003F07F4" w:rsidP="003F07F4">
            <w:pPr>
              <w:numPr>
                <w:ilvl w:val="0"/>
                <w:numId w:val="32"/>
              </w:numPr>
              <w:rPr>
                <w:rFonts w:ascii="Century Gothic" w:eastAsia="Calibri" w:hAnsi="Century Gothic" w:cs="Times New Roman"/>
                <w:sz w:val="15"/>
                <w:szCs w:val="15"/>
              </w:rPr>
            </w:pPr>
            <w:r w:rsidRPr="00974A5B">
              <w:rPr>
                <w:rFonts w:ascii="Century Gothic" w:eastAsia="Calibri" w:hAnsi="Century Gothic" w:cs="Times New Roman"/>
                <w:sz w:val="15"/>
                <w:szCs w:val="15"/>
              </w:rPr>
              <w:t>Models, images and scaffolds used to support learning.</w:t>
            </w:r>
          </w:p>
          <w:p w14:paraId="164B2CC8" w14:textId="77777777" w:rsidR="003F07F4" w:rsidRPr="00974A5B" w:rsidRDefault="003F07F4" w:rsidP="003F07F4">
            <w:pPr>
              <w:numPr>
                <w:ilvl w:val="0"/>
                <w:numId w:val="32"/>
              </w:numPr>
              <w:rPr>
                <w:rFonts w:ascii="Century Gothic" w:eastAsia="Calibri" w:hAnsi="Century Gothic" w:cs="Times New Roman"/>
                <w:sz w:val="15"/>
                <w:szCs w:val="15"/>
              </w:rPr>
            </w:pPr>
            <w:r w:rsidRPr="00974A5B">
              <w:rPr>
                <w:rFonts w:ascii="Century Gothic" w:eastAsia="Calibri" w:hAnsi="Century Gothic" w:cs="Times New Roman"/>
                <w:sz w:val="15"/>
                <w:szCs w:val="15"/>
              </w:rPr>
              <w:t xml:space="preserve">Where appropriate, the teacher guides further learning and consolidation in small groups. </w:t>
            </w:r>
          </w:p>
          <w:p w14:paraId="5D01A06A" w14:textId="77777777" w:rsidR="003F07F4" w:rsidRPr="00974A5B" w:rsidRDefault="003F07F4" w:rsidP="003F07F4">
            <w:pPr>
              <w:numPr>
                <w:ilvl w:val="0"/>
                <w:numId w:val="32"/>
              </w:numPr>
              <w:rPr>
                <w:rFonts w:ascii="Century Gothic" w:eastAsia="Calibri" w:hAnsi="Century Gothic" w:cs="Times New Roman"/>
                <w:sz w:val="15"/>
                <w:szCs w:val="15"/>
              </w:rPr>
            </w:pPr>
            <w:r w:rsidRPr="00974A5B">
              <w:rPr>
                <w:rFonts w:ascii="Century Gothic" w:eastAsia="Calibri" w:hAnsi="Century Gothic" w:cs="Times New Roman"/>
                <w:sz w:val="15"/>
                <w:szCs w:val="15"/>
              </w:rPr>
              <w:t>Inquiry learning builds on explicitly taught and secure foundational knowledge</w:t>
            </w:r>
          </w:p>
          <w:p w14:paraId="2273DF59" w14:textId="159AD0A8" w:rsidR="00A41D29" w:rsidRPr="00974A5B" w:rsidRDefault="003F07F4" w:rsidP="00A41D29">
            <w:pPr>
              <w:numPr>
                <w:ilvl w:val="0"/>
                <w:numId w:val="32"/>
              </w:numPr>
              <w:rPr>
                <w:rFonts w:ascii="Century Gothic" w:eastAsia="Calibri" w:hAnsi="Century Gothic" w:cs="Times New Roman"/>
                <w:sz w:val="15"/>
                <w:szCs w:val="15"/>
              </w:rPr>
            </w:pPr>
            <w:r w:rsidRPr="00974A5B">
              <w:rPr>
                <w:rFonts w:ascii="Century Gothic" w:eastAsia="Calibri" w:hAnsi="Century Gothic" w:cs="Times New Roman"/>
                <w:sz w:val="15"/>
                <w:szCs w:val="15"/>
              </w:rPr>
              <w:t>Pupils have regular opportunities for deliberate practice.</w:t>
            </w:r>
          </w:p>
        </w:tc>
      </w:tr>
      <w:tr w:rsidR="003F07F4" w:rsidRPr="00974A5B" w14:paraId="151BF1CC" w14:textId="77777777" w:rsidTr="00A828FE">
        <w:tc>
          <w:tcPr>
            <w:tcW w:w="456" w:type="pct"/>
            <w:shd w:val="clear" w:color="auto" w:fill="CCCCFF"/>
          </w:tcPr>
          <w:p w14:paraId="4AE1CF61" w14:textId="77777777" w:rsidR="003F07F4" w:rsidRPr="00974A5B" w:rsidRDefault="003F07F4" w:rsidP="003F07F4">
            <w:pPr>
              <w:rPr>
                <w:rFonts w:ascii="Century Gothic" w:eastAsia="Calibri" w:hAnsi="Century Gothic" w:cs="Times New Roman"/>
                <w:b/>
                <w:sz w:val="20"/>
                <w:szCs w:val="20"/>
              </w:rPr>
            </w:pPr>
            <w:r w:rsidRPr="00974A5B">
              <w:rPr>
                <w:rFonts w:ascii="Century Gothic" w:eastAsia="Calibri" w:hAnsi="Century Gothic" w:cs="Times New Roman"/>
                <w:b/>
                <w:sz w:val="20"/>
                <w:szCs w:val="20"/>
              </w:rPr>
              <w:t>End of Unit Essay</w:t>
            </w:r>
          </w:p>
        </w:tc>
        <w:tc>
          <w:tcPr>
            <w:tcW w:w="1343" w:type="pct"/>
          </w:tcPr>
          <w:p w14:paraId="53DD9973" w14:textId="77777777" w:rsidR="003F07F4" w:rsidRPr="00974A5B" w:rsidRDefault="003F07F4" w:rsidP="003F07F4">
            <w:pPr>
              <w:rPr>
                <w:rFonts w:ascii="Century Gothic" w:eastAsia="Calibri" w:hAnsi="Century Gothic" w:cs="Times New Roman"/>
                <w:sz w:val="20"/>
                <w:szCs w:val="20"/>
              </w:rPr>
            </w:pPr>
            <w:r w:rsidRPr="00974A5B">
              <w:rPr>
                <w:rFonts w:ascii="Century Gothic" w:eastAsia="Calibri" w:hAnsi="Century Gothic" w:cs="Times New Roman"/>
                <w:sz w:val="20"/>
                <w:szCs w:val="20"/>
              </w:rPr>
              <w:t>Pupils write an extended essay at the end of each curricular topic.</w:t>
            </w:r>
          </w:p>
        </w:tc>
        <w:tc>
          <w:tcPr>
            <w:tcW w:w="1623" w:type="pct"/>
          </w:tcPr>
          <w:p w14:paraId="7754A91D"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sz w:val="15"/>
                <w:szCs w:val="15"/>
              </w:rPr>
              <w:t>Opportunity to organise knowledge learned in a sustained report or argument.</w:t>
            </w:r>
          </w:p>
          <w:p w14:paraId="05E8C3A9"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b/>
                <w:sz w:val="15"/>
                <w:szCs w:val="15"/>
              </w:rPr>
              <w:t>What Will Improve a Student’s Memory</w:t>
            </w:r>
            <w:r w:rsidRPr="00974A5B">
              <w:rPr>
                <w:rFonts w:ascii="Century Gothic" w:eastAsia="Calibri" w:hAnsi="Century Gothic" w:cs="Times New Roman"/>
                <w:sz w:val="15"/>
                <w:szCs w:val="15"/>
              </w:rPr>
              <w:t>? (Willingham, 2008)</w:t>
            </w:r>
          </w:p>
          <w:p w14:paraId="4DA6E344"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sz w:val="15"/>
                <w:szCs w:val="15"/>
              </w:rPr>
              <w:t>Essay writing skills development.</w:t>
            </w:r>
          </w:p>
          <w:p w14:paraId="16697C60" w14:textId="77777777" w:rsidR="003F07F4" w:rsidRPr="00974A5B" w:rsidRDefault="003F07F4" w:rsidP="003F07F4">
            <w:pPr>
              <w:rPr>
                <w:rFonts w:ascii="Century Gothic" w:eastAsia="Calibri" w:hAnsi="Century Gothic" w:cs="Times New Roman"/>
                <w:sz w:val="15"/>
                <w:szCs w:val="15"/>
              </w:rPr>
            </w:pPr>
          </w:p>
        </w:tc>
        <w:tc>
          <w:tcPr>
            <w:tcW w:w="1578" w:type="pct"/>
          </w:tcPr>
          <w:p w14:paraId="67D52C17" w14:textId="77777777" w:rsidR="003F07F4" w:rsidRPr="00974A5B" w:rsidRDefault="003F07F4" w:rsidP="003F07F4">
            <w:pPr>
              <w:numPr>
                <w:ilvl w:val="0"/>
                <w:numId w:val="32"/>
              </w:numPr>
              <w:rPr>
                <w:rFonts w:ascii="Century Gothic" w:eastAsia="Calibri" w:hAnsi="Century Gothic" w:cs="Times New Roman"/>
                <w:sz w:val="15"/>
                <w:szCs w:val="15"/>
              </w:rPr>
            </w:pPr>
            <w:r w:rsidRPr="00974A5B">
              <w:rPr>
                <w:rFonts w:ascii="Century Gothic" w:eastAsia="Calibri" w:hAnsi="Century Gothic" w:cs="Times New Roman"/>
                <w:sz w:val="15"/>
                <w:szCs w:val="15"/>
              </w:rPr>
              <w:t>Y1/2: Restate facts they have learned to inform reader about their topic</w:t>
            </w:r>
          </w:p>
          <w:p w14:paraId="7809578D" w14:textId="77777777" w:rsidR="003F07F4" w:rsidRPr="00974A5B" w:rsidRDefault="003F07F4" w:rsidP="003F07F4">
            <w:pPr>
              <w:numPr>
                <w:ilvl w:val="0"/>
                <w:numId w:val="32"/>
              </w:numPr>
              <w:rPr>
                <w:rFonts w:ascii="Century Gothic" w:eastAsia="Calibri" w:hAnsi="Century Gothic" w:cs="Times New Roman"/>
                <w:sz w:val="15"/>
                <w:szCs w:val="15"/>
              </w:rPr>
            </w:pPr>
            <w:r w:rsidRPr="00974A5B">
              <w:rPr>
                <w:rFonts w:ascii="Century Gothic" w:eastAsia="Calibri" w:hAnsi="Century Gothic" w:cs="Times New Roman"/>
                <w:sz w:val="15"/>
                <w:szCs w:val="15"/>
              </w:rPr>
              <w:t>Y3/4: Organise and group ideas into paragraphs to make a persuasive argument.</w:t>
            </w:r>
          </w:p>
          <w:p w14:paraId="1970BD54" w14:textId="77777777" w:rsidR="003F07F4" w:rsidRPr="00974A5B" w:rsidRDefault="003F07F4" w:rsidP="003F07F4">
            <w:pPr>
              <w:numPr>
                <w:ilvl w:val="0"/>
                <w:numId w:val="32"/>
              </w:numPr>
              <w:rPr>
                <w:rFonts w:ascii="Century Gothic" w:eastAsia="Calibri" w:hAnsi="Century Gothic" w:cs="Times New Roman"/>
                <w:sz w:val="15"/>
                <w:szCs w:val="15"/>
              </w:rPr>
            </w:pPr>
            <w:r w:rsidRPr="00974A5B">
              <w:rPr>
                <w:rFonts w:ascii="Century Gothic" w:eastAsia="Calibri" w:hAnsi="Century Gothic" w:cs="Times New Roman"/>
                <w:sz w:val="15"/>
                <w:szCs w:val="15"/>
              </w:rPr>
              <w:t>Y5/6: Write a balanced discursive essay, referencing and assessing for and against each point.</w:t>
            </w:r>
          </w:p>
        </w:tc>
      </w:tr>
      <w:tr w:rsidR="003F07F4" w:rsidRPr="00974A5B" w14:paraId="2A8CB6F8" w14:textId="77777777" w:rsidTr="00A828FE">
        <w:tc>
          <w:tcPr>
            <w:tcW w:w="456" w:type="pct"/>
            <w:shd w:val="clear" w:color="auto" w:fill="CCCCFF"/>
          </w:tcPr>
          <w:p w14:paraId="6C17CE03" w14:textId="77777777" w:rsidR="003F07F4" w:rsidRPr="00974A5B" w:rsidRDefault="003F07F4" w:rsidP="003F07F4">
            <w:pPr>
              <w:rPr>
                <w:rFonts w:ascii="Century Gothic" w:eastAsia="Calibri" w:hAnsi="Century Gothic" w:cs="Times New Roman"/>
                <w:b/>
                <w:sz w:val="20"/>
                <w:szCs w:val="20"/>
              </w:rPr>
            </w:pPr>
            <w:r w:rsidRPr="00974A5B">
              <w:rPr>
                <w:rFonts w:ascii="Century Gothic" w:eastAsia="Calibri" w:hAnsi="Century Gothic" w:cs="Times New Roman"/>
                <w:b/>
                <w:sz w:val="20"/>
                <w:szCs w:val="20"/>
              </w:rPr>
              <w:t>Responsive teaching</w:t>
            </w:r>
          </w:p>
        </w:tc>
        <w:tc>
          <w:tcPr>
            <w:tcW w:w="1343" w:type="pct"/>
          </w:tcPr>
          <w:p w14:paraId="68473E0D" w14:textId="77777777" w:rsidR="003F07F4" w:rsidRPr="00974A5B" w:rsidRDefault="003F07F4" w:rsidP="003F07F4">
            <w:pPr>
              <w:rPr>
                <w:rFonts w:ascii="Century Gothic" w:eastAsia="Calibri" w:hAnsi="Century Gothic" w:cs="Times New Roman"/>
                <w:sz w:val="20"/>
                <w:szCs w:val="20"/>
              </w:rPr>
            </w:pPr>
            <w:r w:rsidRPr="00974A5B">
              <w:rPr>
                <w:rFonts w:ascii="Century Gothic" w:eastAsia="Calibri" w:hAnsi="Century Gothic" w:cs="Times New Roman"/>
                <w:sz w:val="20"/>
                <w:szCs w:val="20"/>
              </w:rPr>
              <w:t>Formative assessment is embedded in all lessons.</w:t>
            </w:r>
          </w:p>
          <w:p w14:paraId="10246765" w14:textId="77777777" w:rsidR="003F07F4" w:rsidRPr="00974A5B" w:rsidRDefault="003F07F4" w:rsidP="003F07F4">
            <w:pPr>
              <w:rPr>
                <w:rFonts w:ascii="Century Gothic" w:eastAsia="Calibri" w:hAnsi="Century Gothic" w:cs="Times New Roman"/>
                <w:sz w:val="20"/>
                <w:szCs w:val="20"/>
              </w:rPr>
            </w:pPr>
          </w:p>
        </w:tc>
        <w:tc>
          <w:tcPr>
            <w:tcW w:w="1623" w:type="pct"/>
          </w:tcPr>
          <w:p w14:paraId="5F9F4C08"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b/>
                <w:sz w:val="15"/>
                <w:szCs w:val="15"/>
              </w:rPr>
              <w:t>Embedded Formative Assessment</w:t>
            </w:r>
            <w:r w:rsidRPr="00974A5B">
              <w:rPr>
                <w:rFonts w:ascii="Century Gothic" w:eastAsia="Calibri" w:hAnsi="Century Gothic" w:cs="Times New Roman"/>
                <w:sz w:val="15"/>
                <w:szCs w:val="15"/>
              </w:rPr>
              <w:t xml:space="preserve"> (Wiliam, 2011)</w:t>
            </w:r>
          </w:p>
          <w:p w14:paraId="7D34AD8A"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b/>
                <w:sz w:val="15"/>
                <w:szCs w:val="15"/>
              </w:rPr>
              <w:t>Embedded Formative Assessment: Strategies</w:t>
            </w:r>
            <w:r w:rsidRPr="00974A5B">
              <w:rPr>
                <w:rFonts w:ascii="Century Gothic" w:eastAsia="Calibri" w:hAnsi="Century Gothic" w:cs="Times New Roman"/>
                <w:sz w:val="15"/>
                <w:szCs w:val="15"/>
              </w:rPr>
              <w:t xml:space="preserve"> (Wiliam 20</w:t>
            </w:r>
          </w:p>
          <w:p w14:paraId="68F270C8"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b/>
                <w:sz w:val="15"/>
                <w:szCs w:val="15"/>
              </w:rPr>
              <w:t>Making Good Progress</w:t>
            </w:r>
            <w:r w:rsidRPr="00974A5B">
              <w:rPr>
                <w:rFonts w:ascii="Century Gothic" w:eastAsia="Calibri" w:hAnsi="Century Gothic" w:cs="Times New Roman"/>
                <w:sz w:val="15"/>
                <w:szCs w:val="15"/>
              </w:rPr>
              <w:t xml:space="preserve"> (Christodoulou, 2016)</w:t>
            </w:r>
          </w:p>
          <w:p w14:paraId="37DD86FE" w14:textId="77777777" w:rsidR="003F07F4" w:rsidRPr="00974A5B" w:rsidRDefault="003F07F4" w:rsidP="003F07F4">
            <w:pPr>
              <w:rPr>
                <w:rFonts w:ascii="Century Gothic" w:eastAsia="Calibri" w:hAnsi="Century Gothic" w:cs="Times New Roman"/>
                <w:sz w:val="15"/>
                <w:szCs w:val="15"/>
              </w:rPr>
            </w:pPr>
          </w:p>
        </w:tc>
        <w:tc>
          <w:tcPr>
            <w:tcW w:w="1578" w:type="pct"/>
          </w:tcPr>
          <w:p w14:paraId="48908C0C" w14:textId="77777777" w:rsidR="003F07F4" w:rsidRPr="00974A5B" w:rsidRDefault="003F07F4" w:rsidP="003F07F4">
            <w:pPr>
              <w:numPr>
                <w:ilvl w:val="0"/>
                <w:numId w:val="30"/>
              </w:numPr>
              <w:rPr>
                <w:rFonts w:ascii="Century Gothic" w:eastAsia="Calibri" w:hAnsi="Century Gothic" w:cs="Times New Roman"/>
                <w:sz w:val="15"/>
                <w:szCs w:val="15"/>
              </w:rPr>
            </w:pPr>
            <w:r w:rsidRPr="00974A5B">
              <w:rPr>
                <w:rFonts w:ascii="Century Gothic" w:eastAsia="Calibri" w:hAnsi="Century Gothic" w:cs="Times New Roman"/>
                <w:sz w:val="15"/>
                <w:szCs w:val="15"/>
              </w:rPr>
              <w:t>Clear learning objectives and success criteria</w:t>
            </w:r>
          </w:p>
          <w:p w14:paraId="6C599707" w14:textId="77777777" w:rsidR="003F07F4" w:rsidRPr="00974A5B" w:rsidRDefault="003F07F4" w:rsidP="003F07F4">
            <w:pPr>
              <w:numPr>
                <w:ilvl w:val="0"/>
                <w:numId w:val="30"/>
              </w:numPr>
              <w:rPr>
                <w:rFonts w:ascii="Century Gothic" w:eastAsia="Calibri" w:hAnsi="Century Gothic" w:cs="Times New Roman"/>
                <w:sz w:val="15"/>
                <w:szCs w:val="15"/>
              </w:rPr>
            </w:pPr>
            <w:r w:rsidRPr="00974A5B">
              <w:rPr>
                <w:rFonts w:ascii="Century Gothic" w:eastAsia="Calibri" w:hAnsi="Century Gothic" w:cs="Times New Roman"/>
                <w:sz w:val="15"/>
                <w:szCs w:val="15"/>
              </w:rPr>
              <w:t>Effective questioning</w:t>
            </w:r>
          </w:p>
          <w:p w14:paraId="4403CC3F" w14:textId="77777777" w:rsidR="003F07F4" w:rsidRPr="00974A5B" w:rsidRDefault="003F07F4" w:rsidP="003F07F4">
            <w:pPr>
              <w:numPr>
                <w:ilvl w:val="0"/>
                <w:numId w:val="30"/>
              </w:numPr>
              <w:rPr>
                <w:rFonts w:ascii="Century Gothic" w:eastAsia="Calibri" w:hAnsi="Century Gothic" w:cs="Times New Roman"/>
                <w:sz w:val="15"/>
                <w:szCs w:val="15"/>
              </w:rPr>
            </w:pPr>
            <w:r w:rsidRPr="00974A5B">
              <w:rPr>
                <w:rFonts w:ascii="Century Gothic" w:eastAsia="Calibri" w:hAnsi="Century Gothic" w:cs="Times New Roman"/>
                <w:sz w:val="15"/>
                <w:szCs w:val="15"/>
              </w:rPr>
              <w:t>Low stakes assessment strategies</w:t>
            </w:r>
          </w:p>
          <w:p w14:paraId="60BF6B85" w14:textId="77777777" w:rsidR="003F07F4" w:rsidRPr="00974A5B" w:rsidRDefault="003F07F4" w:rsidP="003F07F4">
            <w:pPr>
              <w:numPr>
                <w:ilvl w:val="0"/>
                <w:numId w:val="30"/>
              </w:numPr>
              <w:rPr>
                <w:rFonts w:ascii="Century Gothic" w:eastAsia="Calibri" w:hAnsi="Century Gothic" w:cs="Times New Roman"/>
                <w:sz w:val="15"/>
                <w:szCs w:val="15"/>
              </w:rPr>
            </w:pPr>
            <w:r w:rsidRPr="00974A5B">
              <w:rPr>
                <w:rFonts w:ascii="Century Gothic" w:eastAsia="Calibri" w:hAnsi="Century Gothic" w:cs="Times New Roman"/>
                <w:sz w:val="15"/>
                <w:szCs w:val="15"/>
              </w:rPr>
              <w:t>High quality verbal feedback supports progress in learning</w:t>
            </w:r>
          </w:p>
        </w:tc>
      </w:tr>
      <w:tr w:rsidR="003F07F4" w:rsidRPr="00974A5B" w14:paraId="0A8D7CB5" w14:textId="77777777" w:rsidTr="00A828FE">
        <w:tc>
          <w:tcPr>
            <w:tcW w:w="456" w:type="pct"/>
            <w:shd w:val="clear" w:color="auto" w:fill="CCCCFF"/>
          </w:tcPr>
          <w:p w14:paraId="7353FFEA" w14:textId="77777777" w:rsidR="003F07F4" w:rsidRPr="00974A5B" w:rsidRDefault="003F07F4" w:rsidP="003F07F4">
            <w:pPr>
              <w:rPr>
                <w:rFonts w:ascii="Century Gothic" w:eastAsia="Calibri" w:hAnsi="Century Gothic" w:cs="Times New Roman"/>
                <w:b/>
                <w:sz w:val="20"/>
                <w:szCs w:val="20"/>
              </w:rPr>
            </w:pPr>
            <w:r w:rsidRPr="00974A5B">
              <w:rPr>
                <w:rFonts w:ascii="Century Gothic" w:eastAsia="Calibri" w:hAnsi="Century Gothic" w:cs="Times New Roman"/>
                <w:b/>
                <w:sz w:val="20"/>
                <w:szCs w:val="20"/>
              </w:rPr>
              <w:t>Enrichment</w:t>
            </w:r>
          </w:p>
        </w:tc>
        <w:tc>
          <w:tcPr>
            <w:tcW w:w="1343" w:type="pct"/>
          </w:tcPr>
          <w:p w14:paraId="788D9A35" w14:textId="77777777" w:rsidR="003F07F4" w:rsidRPr="00974A5B" w:rsidRDefault="003F07F4" w:rsidP="003F07F4">
            <w:pPr>
              <w:rPr>
                <w:rFonts w:ascii="Century Gothic" w:eastAsia="Calibri" w:hAnsi="Century Gothic" w:cs="Times New Roman"/>
                <w:sz w:val="20"/>
                <w:szCs w:val="20"/>
              </w:rPr>
            </w:pPr>
            <w:r w:rsidRPr="00974A5B">
              <w:rPr>
                <w:rFonts w:ascii="Century Gothic" w:eastAsia="Calibri" w:hAnsi="Century Gothic" w:cs="Times New Roman"/>
                <w:sz w:val="20"/>
                <w:szCs w:val="20"/>
              </w:rPr>
              <w:t xml:space="preserve">Curriculum is enriched through first-hand experiences. </w:t>
            </w:r>
          </w:p>
        </w:tc>
        <w:tc>
          <w:tcPr>
            <w:tcW w:w="1623" w:type="pct"/>
          </w:tcPr>
          <w:p w14:paraId="6B61DA2A"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sz w:val="15"/>
                <w:szCs w:val="15"/>
              </w:rPr>
              <w:t>Facilitates application, exploration and deepening of learning</w:t>
            </w:r>
          </w:p>
          <w:p w14:paraId="23FB614A"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b/>
                <w:sz w:val="15"/>
                <w:szCs w:val="15"/>
              </w:rPr>
              <w:t>Arousal Mediated Memories</w:t>
            </w:r>
            <w:r w:rsidRPr="00974A5B">
              <w:rPr>
                <w:rFonts w:ascii="Century Gothic" w:eastAsia="Calibri" w:hAnsi="Century Gothic" w:cs="Times New Roman"/>
                <w:sz w:val="15"/>
                <w:szCs w:val="15"/>
              </w:rPr>
              <w:t xml:space="preserve"> (LaBar, Phelps 1998)</w:t>
            </w:r>
          </w:p>
          <w:p w14:paraId="7DD01A3D" w14:textId="441C791B"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sz w:val="15"/>
                <w:szCs w:val="15"/>
              </w:rPr>
              <w:t>Joy</w:t>
            </w:r>
            <w:r w:rsidR="00196471" w:rsidRPr="00974A5B">
              <w:rPr>
                <w:rFonts w:ascii="Century Gothic" w:eastAsia="Calibri" w:hAnsi="Century Gothic" w:cs="Times New Roman"/>
                <w:sz w:val="15"/>
                <w:szCs w:val="15"/>
              </w:rPr>
              <w:t>!</w:t>
            </w:r>
          </w:p>
        </w:tc>
        <w:tc>
          <w:tcPr>
            <w:tcW w:w="1578" w:type="pct"/>
          </w:tcPr>
          <w:p w14:paraId="338B8581"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sz w:val="15"/>
                <w:szCs w:val="15"/>
              </w:rPr>
              <w:t>Visiting speakers, curriculum events, educational trips and visits are organised to enrich curriculum topics, usually towards the end of a topic so that children’s learning experience is enhanced by their increased knowledge, following topic teaching.</w:t>
            </w:r>
          </w:p>
        </w:tc>
      </w:tr>
      <w:tr w:rsidR="003F07F4" w:rsidRPr="00974A5B" w14:paraId="7066633C" w14:textId="77777777" w:rsidTr="00A828FE">
        <w:tc>
          <w:tcPr>
            <w:tcW w:w="456" w:type="pct"/>
            <w:shd w:val="clear" w:color="auto" w:fill="CCCCFF"/>
          </w:tcPr>
          <w:p w14:paraId="70F5F33C" w14:textId="77777777" w:rsidR="003F07F4" w:rsidRPr="00974A5B" w:rsidRDefault="003F07F4" w:rsidP="003F07F4">
            <w:pPr>
              <w:rPr>
                <w:rFonts w:ascii="Century Gothic" w:eastAsia="Calibri" w:hAnsi="Century Gothic" w:cs="Times New Roman"/>
                <w:b/>
                <w:sz w:val="20"/>
                <w:szCs w:val="20"/>
              </w:rPr>
            </w:pPr>
            <w:r w:rsidRPr="00974A5B">
              <w:rPr>
                <w:rFonts w:ascii="Century Gothic" w:eastAsia="Calibri" w:hAnsi="Century Gothic" w:cs="Times New Roman"/>
                <w:b/>
                <w:sz w:val="20"/>
                <w:szCs w:val="20"/>
              </w:rPr>
              <w:t>Authentic purposes for learning</w:t>
            </w:r>
          </w:p>
        </w:tc>
        <w:tc>
          <w:tcPr>
            <w:tcW w:w="1343" w:type="pct"/>
          </w:tcPr>
          <w:p w14:paraId="26812994" w14:textId="77777777" w:rsidR="003F07F4" w:rsidRPr="00974A5B" w:rsidRDefault="003F07F4" w:rsidP="003F07F4">
            <w:pPr>
              <w:rPr>
                <w:rFonts w:ascii="Century Gothic" w:eastAsia="Calibri" w:hAnsi="Century Gothic" w:cs="Times New Roman"/>
                <w:sz w:val="20"/>
                <w:szCs w:val="20"/>
              </w:rPr>
            </w:pPr>
            <w:r w:rsidRPr="00974A5B">
              <w:rPr>
                <w:rFonts w:ascii="Century Gothic" w:eastAsia="Calibri" w:hAnsi="Century Gothic" w:cs="Times New Roman"/>
                <w:sz w:val="20"/>
                <w:szCs w:val="20"/>
              </w:rPr>
              <w:t xml:space="preserve">Teachers integrate authentic purposes for learning to their unit planning. </w:t>
            </w:r>
          </w:p>
          <w:p w14:paraId="4424D215" w14:textId="77777777" w:rsidR="003F07F4" w:rsidRPr="00974A5B" w:rsidRDefault="003F07F4" w:rsidP="003F07F4">
            <w:pPr>
              <w:rPr>
                <w:rFonts w:ascii="Century Gothic" w:eastAsia="Calibri" w:hAnsi="Century Gothic" w:cs="Times New Roman"/>
                <w:sz w:val="20"/>
                <w:szCs w:val="20"/>
              </w:rPr>
            </w:pPr>
          </w:p>
        </w:tc>
        <w:tc>
          <w:tcPr>
            <w:tcW w:w="1623" w:type="pct"/>
          </w:tcPr>
          <w:p w14:paraId="539C35C3"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sz w:val="15"/>
                <w:szCs w:val="15"/>
              </w:rPr>
              <w:t>An Ethic of Excellence (Berger, 2003)</w:t>
            </w:r>
          </w:p>
          <w:p w14:paraId="3BF90AD9" w14:textId="121F9532"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sz w:val="15"/>
                <w:szCs w:val="15"/>
              </w:rPr>
              <w:t>Learning that Lasts (Berger, 2016)</w:t>
            </w:r>
            <w:r w:rsidR="00A828FE" w:rsidRPr="00974A5B">
              <w:rPr>
                <w:rFonts w:ascii="Century Gothic" w:eastAsia="Calibri" w:hAnsi="Century Gothic" w:cs="Times New Roman"/>
                <w:sz w:val="15"/>
                <w:szCs w:val="15"/>
              </w:rPr>
              <w:t xml:space="preserve">; </w:t>
            </w:r>
            <w:r w:rsidRPr="00974A5B">
              <w:rPr>
                <w:rFonts w:ascii="Century Gothic" w:eastAsia="Calibri" w:hAnsi="Century Gothic" w:cs="Times New Roman"/>
                <w:sz w:val="15"/>
                <w:szCs w:val="15"/>
              </w:rPr>
              <w:t>Leaders of their own Learning (Berger, 2014)</w:t>
            </w:r>
          </w:p>
          <w:p w14:paraId="203E4F9F" w14:textId="3378AE2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sz w:val="15"/>
                <w:szCs w:val="15"/>
              </w:rPr>
              <w:t>Deep Learning (Fullan and Quinn, 2018)</w:t>
            </w:r>
            <w:r w:rsidR="00A828FE" w:rsidRPr="00974A5B">
              <w:rPr>
                <w:rFonts w:ascii="Century Gothic" w:eastAsia="Calibri" w:hAnsi="Century Gothic" w:cs="Times New Roman"/>
                <w:sz w:val="15"/>
                <w:szCs w:val="15"/>
              </w:rPr>
              <w:t xml:space="preserve">; </w:t>
            </w:r>
            <w:r w:rsidRPr="00974A5B">
              <w:rPr>
                <w:rFonts w:ascii="Century Gothic" w:eastAsia="Calibri" w:hAnsi="Century Gothic" w:cs="Times New Roman"/>
                <w:sz w:val="15"/>
                <w:szCs w:val="15"/>
              </w:rPr>
              <w:t>Four Purposes for Writing (Tidd, Templar-Wilson, 2016)</w:t>
            </w:r>
          </w:p>
          <w:p w14:paraId="11815CB5"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sz w:val="15"/>
                <w:szCs w:val="15"/>
              </w:rPr>
              <w:t>Mantle of the Expert (Taylor 2017)</w:t>
            </w:r>
          </w:p>
        </w:tc>
        <w:tc>
          <w:tcPr>
            <w:tcW w:w="1578" w:type="pct"/>
          </w:tcPr>
          <w:p w14:paraId="2ACE4C58" w14:textId="77777777" w:rsidR="003F07F4" w:rsidRPr="00974A5B" w:rsidRDefault="003F07F4" w:rsidP="003F07F4">
            <w:pPr>
              <w:numPr>
                <w:ilvl w:val="0"/>
                <w:numId w:val="31"/>
              </w:numPr>
              <w:rPr>
                <w:rFonts w:ascii="Century Gothic" w:eastAsia="Calibri" w:hAnsi="Century Gothic" w:cs="Times New Roman"/>
                <w:sz w:val="15"/>
                <w:szCs w:val="15"/>
              </w:rPr>
            </w:pPr>
            <w:r w:rsidRPr="00974A5B">
              <w:rPr>
                <w:rFonts w:ascii="Century Gothic" w:eastAsia="Calibri" w:hAnsi="Century Gothic" w:cs="Times New Roman"/>
                <w:sz w:val="15"/>
                <w:szCs w:val="15"/>
              </w:rPr>
              <w:t xml:space="preserve">using Michael Tidd’s four main purposes for writing; </w:t>
            </w:r>
          </w:p>
          <w:p w14:paraId="47539579" w14:textId="77777777" w:rsidR="003F07F4" w:rsidRPr="00974A5B" w:rsidRDefault="003F07F4" w:rsidP="003F07F4">
            <w:pPr>
              <w:numPr>
                <w:ilvl w:val="0"/>
                <w:numId w:val="31"/>
              </w:numPr>
              <w:rPr>
                <w:rFonts w:ascii="Century Gothic" w:eastAsia="Calibri" w:hAnsi="Century Gothic" w:cs="Times New Roman"/>
                <w:sz w:val="15"/>
                <w:szCs w:val="15"/>
              </w:rPr>
            </w:pPr>
            <w:r w:rsidRPr="00974A5B">
              <w:rPr>
                <w:rFonts w:ascii="Century Gothic" w:eastAsia="Calibri" w:hAnsi="Century Gothic" w:cs="Times New Roman"/>
                <w:sz w:val="15"/>
                <w:szCs w:val="15"/>
              </w:rPr>
              <w:t>creating projects with genuine purposes in the local community or beyond;</w:t>
            </w:r>
          </w:p>
          <w:p w14:paraId="6C9A2410" w14:textId="77777777" w:rsidR="003F07F4" w:rsidRPr="00974A5B" w:rsidRDefault="003F07F4" w:rsidP="003F07F4">
            <w:pPr>
              <w:rPr>
                <w:rFonts w:ascii="Century Gothic" w:eastAsia="Calibri" w:hAnsi="Century Gothic" w:cs="Times New Roman"/>
                <w:sz w:val="15"/>
                <w:szCs w:val="15"/>
              </w:rPr>
            </w:pPr>
            <w:r w:rsidRPr="00974A5B">
              <w:rPr>
                <w:rFonts w:ascii="Century Gothic" w:eastAsia="Calibri" w:hAnsi="Century Gothic" w:cs="Times New Roman"/>
                <w:sz w:val="15"/>
                <w:szCs w:val="15"/>
              </w:rPr>
              <w:t>using drama techniques like Mantle of the Expert to engage and motivate children in authentic learning contexts.</w:t>
            </w:r>
          </w:p>
        </w:tc>
      </w:tr>
    </w:tbl>
    <w:p w14:paraId="096BF818" w14:textId="77777777" w:rsidR="00A828FE" w:rsidRPr="00974A5B" w:rsidRDefault="00A828FE" w:rsidP="00AC761B">
      <w:pPr>
        <w:tabs>
          <w:tab w:val="left" w:pos="0"/>
        </w:tabs>
        <w:rPr>
          <w:rFonts w:ascii="Century Gothic" w:hAnsi="Century Gothic"/>
          <w:b/>
        </w:rPr>
        <w:sectPr w:rsidR="00A828FE" w:rsidRPr="00974A5B" w:rsidSect="00A828FE">
          <w:pgSz w:w="23811" w:h="16838" w:orient="landscape" w:code="8"/>
          <w:pgMar w:top="720" w:right="720" w:bottom="720" w:left="720" w:header="708" w:footer="708" w:gutter="0"/>
          <w:cols w:space="708"/>
          <w:docGrid w:linePitch="360"/>
        </w:sectPr>
      </w:pPr>
    </w:p>
    <w:p w14:paraId="3A045C3E" w14:textId="74E54B30" w:rsidR="00C80CAC" w:rsidRPr="00974A5B" w:rsidRDefault="00C80CAC" w:rsidP="00AC761B">
      <w:pPr>
        <w:tabs>
          <w:tab w:val="left" w:pos="0"/>
        </w:tabs>
        <w:rPr>
          <w:rFonts w:ascii="Century Gothic" w:hAnsi="Century Gothic"/>
          <w:b/>
        </w:rPr>
      </w:pPr>
      <w:r w:rsidRPr="00974A5B">
        <w:rPr>
          <w:rFonts w:ascii="Century Gothic" w:hAnsi="Century Gothic"/>
          <w:b/>
        </w:rPr>
        <w:lastRenderedPageBreak/>
        <w:t xml:space="preserve">Appendix </w:t>
      </w:r>
      <w:r w:rsidR="00027815" w:rsidRPr="00974A5B">
        <w:rPr>
          <w:rFonts w:ascii="Century Gothic" w:hAnsi="Century Gothic"/>
          <w:b/>
        </w:rPr>
        <w:t>2: Curriculum Overview 1</w:t>
      </w:r>
    </w:p>
    <w:tbl>
      <w:tblPr>
        <w:tblStyle w:val="TableGrid"/>
        <w:tblW w:w="5000" w:type="pct"/>
        <w:tblLayout w:type="fixed"/>
        <w:tblLook w:val="04A0" w:firstRow="1" w:lastRow="0" w:firstColumn="1" w:lastColumn="0" w:noHBand="0" w:noVBand="1"/>
      </w:tblPr>
      <w:tblGrid>
        <w:gridCol w:w="1403"/>
        <w:gridCol w:w="1477"/>
        <w:gridCol w:w="1576"/>
        <w:gridCol w:w="1493"/>
        <w:gridCol w:w="1277"/>
        <w:gridCol w:w="1416"/>
        <w:gridCol w:w="1419"/>
        <w:gridCol w:w="1416"/>
        <w:gridCol w:w="1419"/>
        <w:gridCol w:w="1283"/>
        <w:gridCol w:w="1209"/>
      </w:tblGrid>
      <w:tr w:rsidR="00E54064" w:rsidRPr="00974A5B" w14:paraId="15C8DF7D" w14:textId="77777777" w:rsidTr="00027815">
        <w:tc>
          <w:tcPr>
            <w:tcW w:w="456" w:type="pct"/>
            <w:shd w:val="clear" w:color="auto" w:fill="CCCCFF"/>
          </w:tcPr>
          <w:p w14:paraId="0CE4A131" w14:textId="77777777" w:rsidR="00E54064" w:rsidRPr="00974A5B" w:rsidRDefault="00E54064" w:rsidP="00E54064">
            <w:pPr>
              <w:rPr>
                <w:rFonts w:ascii="Century Gothic" w:eastAsia="Calibri" w:hAnsi="Century Gothic" w:cs="Times New Roman"/>
                <w:b/>
                <w:sz w:val="17"/>
                <w:szCs w:val="17"/>
              </w:rPr>
            </w:pPr>
            <w:r w:rsidRPr="00974A5B">
              <w:rPr>
                <w:rFonts w:ascii="Century Gothic" w:eastAsia="Calibri" w:hAnsi="Century Gothic" w:cs="Times New Roman"/>
                <w:b/>
                <w:sz w:val="17"/>
                <w:szCs w:val="17"/>
              </w:rPr>
              <w:t>Faculty</w:t>
            </w:r>
          </w:p>
        </w:tc>
        <w:tc>
          <w:tcPr>
            <w:tcW w:w="480" w:type="pct"/>
            <w:shd w:val="clear" w:color="auto" w:fill="CCCCFF"/>
          </w:tcPr>
          <w:p w14:paraId="3A0886A1" w14:textId="77777777" w:rsidR="00E54064" w:rsidRPr="00974A5B" w:rsidRDefault="00E54064" w:rsidP="00E54064">
            <w:pPr>
              <w:rPr>
                <w:rFonts w:ascii="Century Gothic" w:eastAsia="Calibri" w:hAnsi="Century Gothic" w:cs="Times New Roman"/>
                <w:b/>
                <w:sz w:val="17"/>
                <w:szCs w:val="17"/>
              </w:rPr>
            </w:pPr>
            <w:r w:rsidRPr="00974A5B">
              <w:rPr>
                <w:rFonts w:ascii="Century Gothic" w:eastAsia="Calibri" w:hAnsi="Century Gothic" w:cs="Times New Roman"/>
                <w:b/>
                <w:sz w:val="17"/>
                <w:szCs w:val="17"/>
              </w:rPr>
              <w:t>Domain</w:t>
            </w:r>
          </w:p>
        </w:tc>
        <w:tc>
          <w:tcPr>
            <w:tcW w:w="512" w:type="pct"/>
            <w:shd w:val="clear" w:color="auto" w:fill="CCCCFF"/>
          </w:tcPr>
          <w:p w14:paraId="7421A04F" w14:textId="77777777" w:rsidR="00E54064" w:rsidRPr="00974A5B" w:rsidRDefault="00E54064" w:rsidP="00E54064">
            <w:pPr>
              <w:jc w:val="center"/>
              <w:rPr>
                <w:rFonts w:ascii="Century Gothic" w:eastAsia="Calibri" w:hAnsi="Century Gothic" w:cs="Times New Roman"/>
                <w:b/>
                <w:sz w:val="17"/>
                <w:szCs w:val="17"/>
              </w:rPr>
            </w:pPr>
            <w:r w:rsidRPr="00974A5B">
              <w:rPr>
                <w:rFonts w:ascii="Century Gothic" w:eastAsia="Calibri" w:hAnsi="Century Gothic" w:cs="Times New Roman"/>
                <w:b/>
                <w:sz w:val="17"/>
                <w:szCs w:val="17"/>
              </w:rPr>
              <w:t>Subject</w:t>
            </w:r>
          </w:p>
        </w:tc>
        <w:tc>
          <w:tcPr>
            <w:tcW w:w="900" w:type="pct"/>
            <w:gridSpan w:val="2"/>
            <w:shd w:val="clear" w:color="auto" w:fill="CCCCFF"/>
          </w:tcPr>
          <w:p w14:paraId="490FDE06" w14:textId="08363A0F" w:rsidR="00E54064" w:rsidRPr="00974A5B" w:rsidRDefault="00E54064" w:rsidP="00E54064">
            <w:pPr>
              <w:jc w:val="center"/>
              <w:rPr>
                <w:rFonts w:ascii="Century Gothic" w:eastAsia="Calibri" w:hAnsi="Century Gothic" w:cs="Times New Roman"/>
                <w:b/>
                <w:sz w:val="17"/>
                <w:szCs w:val="17"/>
              </w:rPr>
            </w:pPr>
            <w:r w:rsidRPr="00974A5B">
              <w:rPr>
                <w:rFonts w:ascii="Century Gothic" w:eastAsia="Calibri" w:hAnsi="Century Gothic" w:cs="Times New Roman"/>
                <w:b/>
                <w:sz w:val="17"/>
                <w:szCs w:val="17"/>
              </w:rPr>
              <w:t>Cycle 1</w:t>
            </w:r>
            <w:r w:rsidR="00027815" w:rsidRPr="00974A5B">
              <w:rPr>
                <w:rFonts w:ascii="Century Gothic" w:eastAsia="Calibri" w:hAnsi="Century Gothic" w:cs="Times New Roman"/>
                <w:b/>
                <w:sz w:val="17"/>
                <w:szCs w:val="17"/>
              </w:rPr>
              <w:t>*</w:t>
            </w:r>
          </w:p>
        </w:tc>
        <w:tc>
          <w:tcPr>
            <w:tcW w:w="921" w:type="pct"/>
            <w:gridSpan w:val="2"/>
            <w:shd w:val="clear" w:color="auto" w:fill="CCCCFF"/>
          </w:tcPr>
          <w:p w14:paraId="00C5789B" w14:textId="77777777" w:rsidR="00E54064" w:rsidRPr="00974A5B" w:rsidRDefault="00E54064" w:rsidP="00E54064">
            <w:pPr>
              <w:jc w:val="center"/>
              <w:rPr>
                <w:rFonts w:ascii="Century Gothic" w:eastAsia="Calibri" w:hAnsi="Century Gothic" w:cs="Times New Roman"/>
                <w:b/>
                <w:sz w:val="17"/>
                <w:szCs w:val="17"/>
              </w:rPr>
            </w:pPr>
            <w:r w:rsidRPr="00974A5B">
              <w:rPr>
                <w:rFonts w:ascii="Century Gothic" w:eastAsia="Calibri" w:hAnsi="Century Gothic" w:cs="Times New Roman"/>
                <w:b/>
                <w:sz w:val="17"/>
                <w:szCs w:val="17"/>
              </w:rPr>
              <w:t>Cycle 2</w:t>
            </w:r>
          </w:p>
        </w:tc>
        <w:tc>
          <w:tcPr>
            <w:tcW w:w="921" w:type="pct"/>
            <w:gridSpan w:val="2"/>
            <w:shd w:val="clear" w:color="auto" w:fill="CCCCFF"/>
          </w:tcPr>
          <w:p w14:paraId="32B07F6B" w14:textId="77777777" w:rsidR="00E54064" w:rsidRPr="00974A5B" w:rsidRDefault="00E54064" w:rsidP="00E54064">
            <w:pPr>
              <w:jc w:val="center"/>
              <w:rPr>
                <w:rFonts w:ascii="Century Gothic" w:eastAsia="Calibri" w:hAnsi="Century Gothic" w:cs="Times New Roman"/>
                <w:b/>
                <w:sz w:val="17"/>
                <w:szCs w:val="17"/>
              </w:rPr>
            </w:pPr>
            <w:r w:rsidRPr="00974A5B">
              <w:rPr>
                <w:rFonts w:ascii="Century Gothic" w:eastAsia="Calibri" w:hAnsi="Century Gothic" w:cs="Times New Roman"/>
                <w:b/>
                <w:sz w:val="17"/>
                <w:szCs w:val="17"/>
              </w:rPr>
              <w:t>Cycle 3</w:t>
            </w:r>
          </w:p>
        </w:tc>
        <w:tc>
          <w:tcPr>
            <w:tcW w:w="810" w:type="pct"/>
            <w:gridSpan w:val="2"/>
            <w:shd w:val="clear" w:color="auto" w:fill="CCCCFF"/>
          </w:tcPr>
          <w:p w14:paraId="3814ECB0" w14:textId="77777777" w:rsidR="00E54064" w:rsidRPr="00974A5B" w:rsidRDefault="00E54064" w:rsidP="00E54064">
            <w:pPr>
              <w:jc w:val="center"/>
              <w:rPr>
                <w:rFonts w:ascii="Century Gothic" w:eastAsia="Calibri" w:hAnsi="Century Gothic" w:cs="Times New Roman"/>
                <w:b/>
                <w:sz w:val="17"/>
                <w:szCs w:val="17"/>
              </w:rPr>
            </w:pPr>
            <w:r w:rsidRPr="00974A5B">
              <w:rPr>
                <w:rFonts w:ascii="Century Gothic" w:eastAsia="Calibri" w:hAnsi="Century Gothic" w:cs="Times New Roman"/>
                <w:b/>
                <w:sz w:val="17"/>
                <w:szCs w:val="17"/>
              </w:rPr>
              <w:t>Cycle 4</w:t>
            </w:r>
          </w:p>
        </w:tc>
      </w:tr>
      <w:tr w:rsidR="00027815" w:rsidRPr="00974A5B" w14:paraId="4914307F" w14:textId="77777777" w:rsidTr="00027815">
        <w:tc>
          <w:tcPr>
            <w:tcW w:w="456" w:type="pct"/>
            <w:vMerge w:val="restart"/>
            <w:shd w:val="clear" w:color="auto" w:fill="CCCCFF"/>
          </w:tcPr>
          <w:p w14:paraId="56327B67" w14:textId="77777777" w:rsidR="00E54064" w:rsidRPr="00974A5B" w:rsidRDefault="00E54064" w:rsidP="00E54064">
            <w:pPr>
              <w:rPr>
                <w:rFonts w:ascii="Century Gothic" w:eastAsia="Calibri" w:hAnsi="Century Gothic" w:cs="Times New Roman"/>
                <w:b/>
                <w:sz w:val="17"/>
                <w:szCs w:val="17"/>
              </w:rPr>
            </w:pPr>
            <w:r w:rsidRPr="00974A5B">
              <w:rPr>
                <w:rFonts w:ascii="Century Gothic" w:eastAsia="Calibri" w:hAnsi="Century Gothic" w:cs="Times New Roman"/>
                <w:b/>
                <w:sz w:val="17"/>
                <w:szCs w:val="17"/>
              </w:rPr>
              <w:t>Arts</w:t>
            </w:r>
          </w:p>
        </w:tc>
        <w:tc>
          <w:tcPr>
            <w:tcW w:w="480" w:type="pct"/>
            <w:vMerge w:val="restart"/>
            <w:shd w:val="clear" w:color="auto" w:fill="CCCCFF"/>
          </w:tcPr>
          <w:p w14:paraId="69B4F2B6" w14:textId="77777777" w:rsidR="00E54064" w:rsidRPr="00974A5B" w:rsidRDefault="00E54064" w:rsidP="00E54064">
            <w:pPr>
              <w:rPr>
                <w:rFonts w:ascii="Century Gothic" w:eastAsia="Calibri" w:hAnsi="Century Gothic" w:cs="Times New Roman"/>
                <w:b/>
                <w:sz w:val="17"/>
                <w:szCs w:val="17"/>
              </w:rPr>
            </w:pPr>
            <w:r w:rsidRPr="00974A5B">
              <w:rPr>
                <w:rFonts w:ascii="Century Gothic" w:eastAsia="Calibri" w:hAnsi="Century Gothic" w:cs="Times New Roman"/>
                <w:b/>
                <w:sz w:val="17"/>
                <w:szCs w:val="17"/>
              </w:rPr>
              <w:t>Language, Oracy and Literacy</w:t>
            </w:r>
          </w:p>
        </w:tc>
        <w:tc>
          <w:tcPr>
            <w:tcW w:w="512" w:type="pct"/>
            <w:vMerge w:val="restart"/>
            <w:shd w:val="clear" w:color="auto" w:fill="CCCCFF"/>
          </w:tcPr>
          <w:p w14:paraId="5DD01738" w14:textId="77777777" w:rsidR="00E54064" w:rsidRPr="00974A5B" w:rsidRDefault="00E54064" w:rsidP="00E54064">
            <w:pPr>
              <w:jc w:val="center"/>
              <w:rPr>
                <w:rFonts w:ascii="Century Gothic" w:eastAsia="Calibri" w:hAnsi="Century Gothic" w:cs="Times New Roman"/>
                <w:b/>
                <w:sz w:val="17"/>
                <w:szCs w:val="17"/>
              </w:rPr>
            </w:pPr>
            <w:r w:rsidRPr="00974A5B">
              <w:rPr>
                <w:rFonts w:ascii="Century Gothic" w:eastAsia="Calibri" w:hAnsi="Century Gothic" w:cs="Times New Roman"/>
                <w:b/>
                <w:sz w:val="17"/>
                <w:szCs w:val="17"/>
              </w:rPr>
              <w:t>English</w:t>
            </w:r>
          </w:p>
        </w:tc>
        <w:tc>
          <w:tcPr>
            <w:tcW w:w="900" w:type="pct"/>
            <w:gridSpan w:val="2"/>
          </w:tcPr>
          <w:p w14:paraId="131796CA"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Entertain</w:t>
            </w:r>
          </w:p>
          <w:p w14:paraId="0B0075E3"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Inform</w:t>
            </w:r>
          </w:p>
          <w:p w14:paraId="2BB74947"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Persuade</w:t>
            </w:r>
          </w:p>
          <w:p w14:paraId="3182EB08"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Discuss</w:t>
            </w:r>
          </w:p>
        </w:tc>
        <w:tc>
          <w:tcPr>
            <w:tcW w:w="921" w:type="pct"/>
            <w:gridSpan w:val="2"/>
          </w:tcPr>
          <w:p w14:paraId="067F5B44"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Inform</w:t>
            </w:r>
          </w:p>
          <w:p w14:paraId="5EDCEC82"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Persuade</w:t>
            </w:r>
          </w:p>
          <w:p w14:paraId="5C6A28E4"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Discuss</w:t>
            </w:r>
          </w:p>
          <w:p w14:paraId="6FAFA1B8"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Entertain</w:t>
            </w:r>
          </w:p>
        </w:tc>
        <w:tc>
          <w:tcPr>
            <w:tcW w:w="921" w:type="pct"/>
            <w:gridSpan w:val="2"/>
          </w:tcPr>
          <w:p w14:paraId="3FDC0974"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Persuade</w:t>
            </w:r>
          </w:p>
          <w:p w14:paraId="7763797C"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Discuss</w:t>
            </w:r>
          </w:p>
          <w:p w14:paraId="3E387BCA"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Entertain</w:t>
            </w:r>
          </w:p>
          <w:p w14:paraId="17F1C409"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Inform</w:t>
            </w:r>
          </w:p>
        </w:tc>
        <w:tc>
          <w:tcPr>
            <w:tcW w:w="810" w:type="pct"/>
            <w:gridSpan w:val="2"/>
          </w:tcPr>
          <w:p w14:paraId="30FA43F8"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Discuss</w:t>
            </w:r>
          </w:p>
          <w:p w14:paraId="0C0E4B80"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Entertain</w:t>
            </w:r>
          </w:p>
          <w:p w14:paraId="1B732F24"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Inform</w:t>
            </w:r>
          </w:p>
          <w:p w14:paraId="2CE4300D"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Persuade</w:t>
            </w:r>
          </w:p>
        </w:tc>
      </w:tr>
      <w:tr w:rsidR="00027815" w:rsidRPr="00974A5B" w14:paraId="1321B262" w14:textId="77777777" w:rsidTr="00027815">
        <w:tc>
          <w:tcPr>
            <w:tcW w:w="456" w:type="pct"/>
            <w:vMerge/>
            <w:shd w:val="clear" w:color="auto" w:fill="CCCCFF"/>
          </w:tcPr>
          <w:p w14:paraId="269566CF" w14:textId="77777777" w:rsidR="00E54064" w:rsidRPr="00974A5B" w:rsidRDefault="00E54064" w:rsidP="00E54064">
            <w:pPr>
              <w:rPr>
                <w:rFonts w:ascii="Century Gothic" w:eastAsia="Calibri" w:hAnsi="Century Gothic" w:cs="Times New Roman"/>
                <w:b/>
                <w:sz w:val="17"/>
                <w:szCs w:val="17"/>
              </w:rPr>
            </w:pPr>
          </w:p>
        </w:tc>
        <w:tc>
          <w:tcPr>
            <w:tcW w:w="480" w:type="pct"/>
            <w:vMerge/>
            <w:shd w:val="clear" w:color="auto" w:fill="CCCCFF"/>
          </w:tcPr>
          <w:p w14:paraId="4C95D18A" w14:textId="77777777" w:rsidR="00E54064" w:rsidRPr="00974A5B" w:rsidRDefault="00E54064" w:rsidP="00E54064">
            <w:pPr>
              <w:rPr>
                <w:rFonts w:ascii="Century Gothic" w:eastAsia="Calibri" w:hAnsi="Century Gothic" w:cs="Times New Roman"/>
                <w:b/>
                <w:sz w:val="17"/>
                <w:szCs w:val="17"/>
              </w:rPr>
            </w:pPr>
          </w:p>
        </w:tc>
        <w:tc>
          <w:tcPr>
            <w:tcW w:w="512" w:type="pct"/>
            <w:vMerge/>
            <w:shd w:val="clear" w:color="auto" w:fill="CCCCFF"/>
          </w:tcPr>
          <w:p w14:paraId="2A9479C5" w14:textId="77777777" w:rsidR="00E54064" w:rsidRPr="00974A5B" w:rsidRDefault="00E54064" w:rsidP="00E54064">
            <w:pPr>
              <w:jc w:val="center"/>
              <w:rPr>
                <w:rFonts w:ascii="Century Gothic" w:eastAsia="Calibri" w:hAnsi="Century Gothic" w:cs="Times New Roman"/>
                <w:b/>
                <w:sz w:val="17"/>
                <w:szCs w:val="17"/>
              </w:rPr>
            </w:pPr>
          </w:p>
        </w:tc>
        <w:tc>
          <w:tcPr>
            <w:tcW w:w="3552" w:type="pct"/>
            <w:gridSpan w:val="8"/>
          </w:tcPr>
          <w:p w14:paraId="1D103DDB"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Integrated grammar and word study/spelling – planned for progression</w:t>
            </w:r>
          </w:p>
        </w:tc>
      </w:tr>
      <w:tr w:rsidR="00027815" w:rsidRPr="00974A5B" w14:paraId="49A1D7E9" w14:textId="77777777" w:rsidTr="00027815">
        <w:tc>
          <w:tcPr>
            <w:tcW w:w="456" w:type="pct"/>
            <w:vMerge/>
            <w:shd w:val="clear" w:color="auto" w:fill="CCCCFF"/>
          </w:tcPr>
          <w:p w14:paraId="0EC51972" w14:textId="77777777" w:rsidR="00E54064" w:rsidRPr="00974A5B" w:rsidRDefault="00E54064" w:rsidP="00E54064">
            <w:pPr>
              <w:rPr>
                <w:rFonts w:ascii="Century Gothic" w:eastAsia="Calibri" w:hAnsi="Century Gothic" w:cs="Times New Roman"/>
                <w:b/>
                <w:sz w:val="17"/>
                <w:szCs w:val="17"/>
              </w:rPr>
            </w:pPr>
          </w:p>
        </w:tc>
        <w:tc>
          <w:tcPr>
            <w:tcW w:w="480" w:type="pct"/>
            <w:vMerge/>
            <w:shd w:val="clear" w:color="auto" w:fill="CCCCFF"/>
          </w:tcPr>
          <w:p w14:paraId="3A6DD499" w14:textId="77777777" w:rsidR="00E54064" w:rsidRPr="00974A5B" w:rsidRDefault="00E54064" w:rsidP="00E54064">
            <w:pPr>
              <w:rPr>
                <w:rFonts w:ascii="Century Gothic" w:eastAsia="Calibri" w:hAnsi="Century Gothic" w:cs="Times New Roman"/>
                <w:b/>
                <w:sz w:val="17"/>
                <w:szCs w:val="17"/>
              </w:rPr>
            </w:pPr>
          </w:p>
        </w:tc>
        <w:tc>
          <w:tcPr>
            <w:tcW w:w="512" w:type="pct"/>
            <w:vMerge/>
            <w:shd w:val="clear" w:color="auto" w:fill="CCCCFF"/>
          </w:tcPr>
          <w:p w14:paraId="2281D58A" w14:textId="77777777" w:rsidR="00E54064" w:rsidRPr="00974A5B" w:rsidRDefault="00E54064" w:rsidP="00E54064">
            <w:pPr>
              <w:jc w:val="center"/>
              <w:rPr>
                <w:rFonts w:ascii="Century Gothic" w:eastAsia="Calibri" w:hAnsi="Century Gothic" w:cs="Times New Roman"/>
                <w:b/>
                <w:sz w:val="17"/>
                <w:szCs w:val="17"/>
              </w:rPr>
            </w:pPr>
          </w:p>
        </w:tc>
        <w:tc>
          <w:tcPr>
            <w:tcW w:w="3552" w:type="pct"/>
            <w:gridSpan w:val="8"/>
          </w:tcPr>
          <w:p w14:paraId="69E9CE72"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Handwriting - explicit, direct teaching and daily practice</w:t>
            </w:r>
          </w:p>
        </w:tc>
      </w:tr>
      <w:tr w:rsidR="00E54064" w:rsidRPr="00974A5B" w14:paraId="1FC1E404" w14:textId="77777777" w:rsidTr="00027815">
        <w:tc>
          <w:tcPr>
            <w:tcW w:w="456" w:type="pct"/>
            <w:vMerge/>
            <w:shd w:val="clear" w:color="auto" w:fill="CCCCFF"/>
          </w:tcPr>
          <w:p w14:paraId="60E4E015" w14:textId="77777777" w:rsidR="00E54064" w:rsidRPr="00974A5B" w:rsidRDefault="00E54064" w:rsidP="00E54064">
            <w:pPr>
              <w:rPr>
                <w:rFonts w:ascii="Century Gothic" w:eastAsia="Calibri" w:hAnsi="Century Gothic" w:cs="Times New Roman"/>
                <w:b/>
                <w:sz w:val="17"/>
                <w:szCs w:val="17"/>
              </w:rPr>
            </w:pPr>
          </w:p>
        </w:tc>
        <w:tc>
          <w:tcPr>
            <w:tcW w:w="480" w:type="pct"/>
            <w:vMerge/>
            <w:shd w:val="clear" w:color="auto" w:fill="CCCCFF"/>
          </w:tcPr>
          <w:p w14:paraId="477568AF" w14:textId="77777777" w:rsidR="00E54064" w:rsidRPr="00974A5B" w:rsidRDefault="00E54064" w:rsidP="00E54064">
            <w:pPr>
              <w:rPr>
                <w:rFonts w:ascii="Century Gothic" w:eastAsia="Calibri" w:hAnsi="Century Gothic" w:cs="Times New Roman"/>
                <w:b/>
                <w:sz w:val="17"/>
                <w:szCs w:val="17"/>
              </w:rPr>
            </w:pPr>
          </w:p>
        </w:tc>
        <w:tc>
          <w:tcPr>
            <w:tcW w:w="512" w:type="pct"/>
            <w:vMerge/>
            <w:shd w:val="clear" w:color="auto" w:fill="CCCCFF"/>
          </w:tcPr>
          <w:p w14:paraId="7E3DE05B" w14:textId="77777777" w:rsidR="00E54064" w:rsidRPr="00974A5B" w:rsidRDefault="00E54064" w:rsidP="00E54064">
            <w:pPr>
              <w:jc w:val="center"/>
              <w:rPr>
                <w:rFonts w:ascii="Century Gothic" w:eastAsia="Calibri" w:hAnsi="Century Gothic" w:cs="Times New Roman"/>
                <w:b/>
                <w:sz w:val="17"/>
                <w:szCs w:val="17"/>
              </w:rPr>
            </w:pPr>
          </w:p>
        </w:tc>
        <w:tc>
          <w:tcPr>
            <w:tcW w:w="485" w:type="pct"/>
          </w:tcPr>
          <w:p w14:paraId="26D4FAA5"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 xml:space="preserve">Core Text </w:t>
            </w:r>
          </w:p>
          <w:p w14:paraId="53A061E2"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1</w:t>
            </w:r>
          </w:p>
        </w:tc>
        <w:tc>
          <w:tcPr>
            <w:tcW w:w="415" w:type="pct"/>
          </w:tcPr>
          <w:p w14:paraId="4AD8020D"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Core Text 2</w:t>
            </w:r>
          </w:p>
        </w:tc>
        <w:tc>
          <w:tcPr>
            <w:tcW w:w="460" w:type="pct"/>
          </w:tcPr>
          <w:p w14:paraId="5BD39C97"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 xml:space="preserve">Core Text </w:t>
            </w:r>
          </w:p>
          <w:p w14:paraId="602B2DF6"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3</w:t>
            </w:r>
          </w:p>
        </w:tc>
        <w:tc>
          <w:tcPr>
            <w:tcW w:w="461" w:type="pct"/>
          </w:tcPr>
          <w:p w14:paraId="738F1FCA"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 xml:space="preserve">Core Text </w:t>
            </w:r>
          </w:p>
          <w:p w14:paraId="54C37806"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4</w:t>
            </w:r>
          </w:p>
        </w:tc>
        <w:tc>
          <w:tcPr>
            <w:tcW w:w="460" w:type="pct"/>
          </w:tcPr>
          <w:p w14:paraId="69E070E5"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 xml:space="preserve">Core Text </w:t>
            </w:r>
          </w:p>
          <w:p w14:paraId="6257DE8D"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5</w:t>
            </w:r>
          </w:p>
        </w:tc>
        <w:tc>
          <w:tcPr>
            <w:tcW w:w="461" w:type="pct"/>
          </w:tcPr>
          <w:p w14:paraId="6001AD80"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 xml:space="preserve">Core Text </w:t>
            </w:r>
          </w:p>
          <w:p w14:paraId="3B69DF04"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6</w:t>
            </w:r>
          </w:p>
        </w:tc>
        <w:tc>
          <w:tcPr>
            <w:tcW w:w="417" w:type="pct"/>
          </w:tcPr>
          <w:p w14:paraId="679D7C49"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Core Text 7</w:t>
            </w:r>
          </w:p>
        </w:tc>
        <w:tc>
          <w:tcPr>
            <w:tcW w:w="393" w:type="pct"/>
          </w:tcPr>
          <w:p w14:paraId="1FB5E293"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Core Text 8</w:t>
            </w:r>
          </w:p>
        </w:tc>
      </w:tr>
      <w:tr w:rsidR="00E54064" w:rsidRPr="00974A5B" w14:paraId="0B7B1EB1" w14:textId="77777777" w:rsidTr="00027815">
        <w:tc>
          <w:tcPr>
            <w:tcW w:w="456" w:type="pct"/>
            <w:vMerge/>
            <w:shd w:val="clear" w:color="auto" w:fill="CCCCFF"/>
          </w:tcPr>
          <w:p w14:paraId="6C553349" w14:textId="77777777" w:rsidR="00E54064" w:rsidRPr="00974A5B" w:rsidRDefault="00E54064" w:rsidP="00E54064">
            <w:pPr>
              <w:rPr>
                <w:rFonts w:ascii="Century Gothic" w:eastAsia="Calibri" w:hAnsi="Century Gothic" w:cs="Times New Roman"/>
                <w:b/>
                <w:sz w:val="17"/>
                <w:szCs w:val="17"/>
              </w:rPr>
            </w:pPr>
          </w:p>
        </w:tc>
        <w:tc>
          <w:tcPr>
            <w:tcW w:w="480" w:type="pct"/>
            <w:vMerge w:val="restart"/>
            <w:shd w:val="clear" w:color="auto" w:fill="CCCCFF"/>
          </w:tcPr>
          <w:p w14:paraId="1B9D5C73" w14:textId="77777777" w:rsidR="00E54064" w:rsidRPr="00974A5B" w:rsidRDefault="00E54064" w:rsidP="00E54064">
            <w:pPr>
              <w:rPr>
                <w:rFonts w:ascii="Century Gothic" w:eastAsia="Calibri" w:hAnsi="Century Gothic" w:cs="Times New Roman"/>
                <w:b/>
                <w:sz w:val="17"/>
                <w:szCs w:val="17"/>
              </w:rPr>
            </w:pPr>
            <w:r w:rsidRPr="00974A5B">
              <w:rPr>
                <w:rFonts w:ascii="Century Gothic" w:eastAsia="Calibri" w:hAnsi="Century Gothic" w:cs="Times New Roman"/>
                <w:b/>
                <w:sz w:val="17"/>
                <w:szCs w:val="17"/>
              </w:rPr>
              <w:t>Arts and Creativity</w:t>
            </w:r>
          </w:p>
          <w:p w14:paraId="7EF07506" w14:textId="77777777" w:rsidR="00E54064" w:rsidRPr="00974A5B" w:rsidRDefault="00E54064" w:rsidP="00E54064">
            <w:pPr>
              <w:rPr>
                <w:rFonts w:ascii="Century Gothic" w:eastAsia="Calibri" w:hAnsi="Century Gothic" w:cs="Times New Roman"/>
                <w:b/>
                <w:sz w:val="17"/>
                <w:szCs w:val="17"/>
              </w:rPr>
            </w:pPr>
          </w:p>
          <w:p w14:paraId="69C671CB" w14:textId="77777777" w:rsidR="00E54064" w:rsidRPr="00974A5B" w:rsidRDefault="00E54064" w:rsidP="00E54064">
            <w:pPr>
              <w:rPr>
                <w:rFonts w:ascii="Century Gothic" w:eastAsia="Calibri" w:hAnsi="Century Gothic" w:cs="Times New Roman"/>
                <w:b/>
                <w:sz w:val="17"/>
                <w:szCs w:val="17"/>
              </w:rPr>
            </w:pPr>
          </w:p>
          <w:p w14:paraId="7D087A72" w14:textId="77777777" w:rsidR="00E54064" w:rsidRPr="00974A5B" w:rsidRDefault="00E54064" w:rsidP="00E54064">
            <w:pPr>
              <w:rPr>
                <w:rFonts w:ascii="Century Gothic" w:eastAsia="Calibri" w:hAnsi="Century Gothic" w:cs="Times New Roman"/>
                <w:b/>
                <w:sz w:val="17"/>
                <w:szCs w:val="17"/>
              </w:rPr>
            </w:pPr>
          </w:p>
        </w:tc>
        <w:tc>
          <w:tcPr>
            <w:tcW w:w="512" w:type="pct"/>
            <w:shd w:val="clear" w:color="auto" w:fill="CCCCFF"/>
          </w:tcPr>
          <w:p w14:paraId="494E515D" w14:textId="77777777" w:rsidR="00E54064" w:rsidRPr="00974A5B" w:rsidRDefault="00E54064" w:rsidP="00E54064">
            <w:pPr>
              <w:jc w:val="center"/>
              <w:rPr>
                <w:rFonts w:ascii="Century Gothic" w:eastAsia="Calibri" w:hAnsi="Century Gothic" w:cs="Times New Roman"/>
                <w:b/>
                <w:sz w:val="17"/>
                <w:szCs w:val="17"/>
              </w:rPr>
            </w:pPr>
            <w:r w:rsidRPr="00974A5B">
              <w:rPr>
                <w:rFonts w:ascii="Century Gothic" w:eastAsia="Calibri" w:hAnsi="Century Gothic" w:cs="Times New Roman"/>
                <w:b/>
                <w:sz w:val="17"/>
                <w:szCs w:val="17"/>
              </w:rPr>
              <w:t xml:space="preserve">Drama </w:t>
            </w:r>
          </w:p>
          <w:p w14:paraId="5C9430A1" w14:textId="77777777" w:rsidR="00E54064" w:rsidRPr="00974A5B" w:rsidRDefault="00E54064" w:rsidP="00E54064">
            <w:pPr>
              <w:jc w:val="center"/>
              <w:rPr>
                <w:rFonts w:ascii="Century Gothic" w:eastAsia="Calibri" w:hAnsi="Century Gothic" w:cs="Times New Roman"/>
                <w:b/>
                <w:sz w:val="17"/>
                <w:szCs w:val="17"/>
              </w:rPr>
            </w:pPr>
          </w:p>
        </w:tc>
        <w:tc>
          <w:tcPr>
            <w:tcW w:w="900" w:type="pct"/>
            <w:gridSpan w:val="2"/>
          </w:tcPr>
          <w:p w14:paraId="3C1A7425"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Unit 1</w:t>
            </w:r>
          </w:p>
        </w:tc>
        <w:tc>
          <w:tcPr>
            <w:tcW w:w="921" w:type="pct"/>
            <w:gridSpan w:val="2"/>
            <w:shd w:val="clear" w:color="auto" w:fill="CCCCFF"/>
          </w:tcPr>
          <w:p w14:paraId="5DE6793F" w14:textId="77777777" w:rsidR="00E54064" w:rsidRPr="00974A5B" w:rsidRDefault="00E54064" w:rsidP="00E54064">
            <w:pPr>
              <w:jc w:val="center"/>
              <w:rPr>
                <w:rFonts w:ascii="Century Gothic" w:eastAsia="Calibri" w:hAnsi="Century Gothic" w:cs="Times New Roman"/>
                <w:sz w:val="17"/>
                <w:szCs w:val="17"/>
              </w:rPr>
            </w:pPr>
          </w:p>
        </w:tc>
        <w:tc>
          <w:tcPr>
            <w:tcW w:w="921" w:type="pct"/>
            <w:gridSpan w:val="2"/>
          </w:tcPr>
          <w:p w14:paraId="6DC63C80"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Unit 3</w:t>
            </w:r>
          </w:p>
        </w:tc>
        <w:tc>
          <w:tcPr>
            <w:tcW w:w="810" w:type="pct"/>
            <w:gridSpan w:val="2"/>
            <w:shd w:val="clear" w:color="auto" w:fill="CCCCFF"/>
          </w:tcPr>
          <w:p w14:paraId="690BF9CD" w14:textId="77777777" w:rsidR="00E54064" w:rsidRPr="00974A5B" w:rsidRDefault="00E54064" w:rsidP="00E54064">
            <w:pPr>
              <w:jc w:val="center"/>
              <w:rPr>
                <w:rFonts w:ascii="Century Gothic" w:eastAsia="Calibri" w:hAnsi="Century Gothic" w:cs="Times New Roman"/>
                <w:sz w:val="17"/>
                <w:szCs w:val="17"/>
              </w:rPr>
            </w:pPr>
          </w:p>
        </w:tc>
      </w:tr>
      <w:tr w:rsidR="00E54064" w:rsidRPr="00974A5B" w14:paraId="2C7A7270" w14:textId="77777777" w:rsidTr="00027815">
        <w:tc>
          <w:tcPr>
            <w:tcW w:w="456" w:type="pct"/>
            <w:vMerge/>
            <w:shd w:val="clear" w:color="auto" w:fill="CCCCFF"/>
          </w:tcPr>
          <w:p w14:paraId="0D553163" w14:textId="77777777" w:rsidR="00E54064" w:rsidRPr="00974A5B" w:rsidRDefault="00E54064" w:rsidP="00E54064">
            <w:pPr>
              <w:rPr>
                <w:rFonts w:ascii="Century Gothic" w:eastAsia="Calibri" w:hAnsi="Century Gothic" w:cs="Times New Roman"/>
                <w:b/>
                <w:sz w:val="17"/>
                <w:szCs w:val="17"/>
              </w:rPr>
            </w:pPr>
          </w:p>
        </w:tc>
        <w:tc>
          <w:tcPr>
            <w:tcW w:w="480" w:type="pct"/>
            <w:vMerge/>
            <w:shd w:val="clear" w:color="auto" w:fill="CCCCFF"/>
          </w:tcPr>
          <w:p w14:paraId="18546893" w14:textId="77777777" w:rsidR="00E54064" w:rsidRPr="00974A5B" w:rsidRDefault="00E54064" w:rsidP="00E54064">
            <w:pPr>
              <w:rPr>
                <w:rFonts w:ascii="Century Gothic" w:eastAsia="Calibri" w:hAnsi="Century Gothic" w:cs="Times New Roman"/>
                <w:b/>
                <w:sz w:val="17"/>
                <w:szCs w:val="17"/>
              </w:rPr>
            </w:pPr>
          </w:p>
        </w:tc>
        <w:tc>
          <w:tcPr>
            <w:tcW w:w="512" w:type="pct"/>
            <w:shd w:val="clear" w:color="auto" w:fill="CCCCFF"/>
          </w:tcPr>
          <w:p w14:paraId="793C9F6C" w14:textId="77777777" w:rsidR="00E54064" w:rsidRPr="00974A5B" w:rsidRDefault="00E54064" w:rsidP="00E54064">
            <w:pPr>
              <w:jc w:val="center"/>
              <w:rPr>
                <w:rFonts w:ascii="Century Gothic" w:eastAsia="Calibri" w:hAnsi="Century Gothic" w:cs="Times New Roman"/>
                <w:b/>
                <w:sz w:val="17"/>
                <w:szCs w:val="17"/>
              </w:rPr>
            </w:pPr>
            <w:r w:rsidRPr="00974A5B">
              <w:rPr>
                <w:rFonts w:ascii="Century Gothic" w:eastAsia="Calibri" w:hAnsi="Century Gothic" w:cs="Times New Roman"/>
                <w:b/>
                <w:sz w:val="17"/>
                <w:szCs w:val="17"/>
              </w:rPr>
              <w:t>Art</w:t>
            </w:r>
          </w:p>
          <w:p w14:paraId="25BCF224" w14:textId="77777777" w:rsidR="00E54064" w:rsidRPr="00974A5B" w:rsidRDefault="00E54064" w:rsidP="00E54064">
            <w:pPr>
              <w:jc w:val="center"/>
              <w:rPr>
                <w:rFonts w:ascii="Century Gothic" w:eastAsia="Calibri" w:hAnsi="Century Gothic" w:cs="Times New Roman"/>
                <w:b/>
                <w:sz w:val="17"/>
                <w:szCs w:val="17"/>
              </w:rPr>
            </w:pPr>
          </w:p>
        </w:tc>
        <w:tc>
          <w:tcPr>
            <w:tcW w:w="900" w:type="pct"/>
            <w:gridSpan w:val="2"/>
            <w:shd w:val="clear" w:color="auto" w:fill="CCCCFF"/>
          </w:tcPr>
          <w:p w14:paraId="5CA204F3" w14:textId="77777777" w:rsidR="00E54064" w:rsidRPr="00974A5B" w:rsidRDefault="00E54064" w:rsidP="00E54064">
            <w:pPr>
              <w:jc w:val="center"/>
              <w:rPr>
                <w:rFonts w:ascii="Century Gothic" w:eastAsia="Calibri" w:hAnsi="Century Gothic" w:cs="Times New Roman"/>
                <w:sz w:val="17"/>
                <w:szCs w:val="17"/>
              </w:rPr>
            </w:pPr>
          </w:p>
        </w:tc>
        <w:tc>
          <w:tcPr>
            <w:tcW w:w="921" w:type="pct"/>
            <w:gridSpan w:val="2"/>
          </w:tcPr>
          <w:p w14:paraId="4EA4CF1E"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Unit 1</w:t>
            </w:r>
          </w:p>
        </w:tc>
        <w:tc>
          <w:tcPr>
            <w:tcW w:w="921" w:type="pct"/>
            <w:gridSpan w:val="2"/>
            <w:shd w:val="clear" w:color="auto" w:fill="CCCCFF"/>
          </w:tcPr>
          <w:p w14:paraId="23AAA0DF" w14:textId="77777777" w:rsidR="00E54064" w:rsidRPr="00974A5B" w:rsidRDefault="00E54064" w:rsidP="00E54064">
            <w:pPr>
              <w:jc w:val="center"/>
              <w:rPr>
                <w:rFonts w:ascii="Century Gothic" w:eastAsia="Calibri" w:hAnsi="Century Gothic" w:cs="Times New Roman"/>
                <w:sz w:val="17"/>
                <w:szCs w:val="17"/>
              </w:rPr>
            </w:pPr>
          </w:p>
        </w:tc>
        <w:tc>
          <w:tcPr>
            <w:tcW w:w="810" w:type="pct"/>
            <w:gridSpan w:val="2"/>
          </w:tcPr>
          <w:p w14:paraId="63EA3EDC"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Unit 2</w:t>
            </w:r>
          </w:p>
        </w:tc>
      </w:tr>
      <w:tr w:rsidR="00E54064" w:rsidRPr="00974A5B" w14:paraId="23C60CBA" w14:textId="77777777" w:rsidTr="00027815">
        <w:tc>
          <w:tcPr>
            <w:tcW w:w="456" w:type="pct"/>
            <w:vMerge/>
            <w:shd w:val="clear" w:color="auto" w:fill="CCCCFF"/>
          </w:tcPr>
          <w:p w14:paraId="7084F778" w14:textId="77777777" w:rsidR="00E54064" w:rsidRPr="00974A5B" w:rsidRDefault="00E54064" w:rsidP="00E54064">
            <w:pPr>
              <w:rPr>
                <w:rFonts w:ascii="Century Gothic" w:eastAsia="Calibri" w:hAnsi="Century Gothic" w:cs="Times New Roman"/>
                <w:b/>
                <w:sz w:val="17"/>
                <w:szCs w:val="17"/>
              </w:rPr>
            </w:pPr>
          </w:p>
        </w:tc>
        <w:tc>
          <w:tcPr>
            <w:tcW w:w="480" w:type="pct"/>
            <w:vMerge/>
            <w:shd w:val="clear" w:color="auto" w:fill="CCCCFF"/>
          </w:tcPr>
          <w:p w14:paraId="3816AD0E" w14:textId="77777777" w:rsidR="00E54064" w:rsidRPr="00974A5B" w:rsidRDefault="00E54064" w:rsidP="00E54064">
            <w:pPr>
              <w:rPr>
                <w:rFonts w:ascii="Century Gothic" w:eastAsia="Calibri" w:hAnsi="Century Gothic" w:cs="Times New Roman"/>
                <w:b/>
                <w:sz w:val="17"/>
                <w:szCs w:val="17"/>
              </w:rPr>
            </w:pPr>
          </w:p>
        </w:tc>
        <w:tc>
          <w:tcPr>
            <w:tcW w:w="512" w:type="pct"/>
            <w:shd w:val="clear" w:color="auto" w:fill="CCCCFF"/>
          </w:tcPr>
          <w:p w14:paraId="58F9D2AB" w14:textId="77777777" w:rsidR="00E54064" w:rsidRPr="00974A5B" w:rsidRDefault="00E54064" w:rsidP="00E54064">
            <w:pPr>
              <w:jc w:val="center"/>
              <w:rPr>
                <w:rFonts w:ascii="Century Gothic" w:eastAsia="Calibri" w:hAnsi="Century Gothic" w:cs="Times New Roman"/>
                <w:b/>
                <w:sz w:val="17"/>
                <w:szCs w:val="17"/>
              </w:rPr>
            </w:pPr>
            <w:r w:rsidRPr="00974A5B">
              <w:rPr>
                <w:rFonts w:ascii="Century Gothic" w:eastAsia="Calibri" w:hAnsi="Century Gothic" w:cs="Times New Roman"/>
                <w:b/>
                <w:sz w:val="17"/>
                <w:szCs w:val="17"/>
              </w:rPr>
              <w:t>Music</w:t>
            </w:r>
          </w:p>
          <w:p w14:paraId="0313C922" w14:textId="77777777" w:rsidR="00E54064" w:rsidRPr="00974A5B" w:rsidRDefault="00E54064" w:rsidP="00E54064">
            <w:pPr>
              <w:jc w:val="center"/>
              <w:rPr>
                <w:rFonts w:ascii="Century Gothic" w:eastAsia="Calibri" w:hAnsi="Century Gothic" w:cs="Times New Roman"/>
                <w:b/>
                <w:sz w:val="17"/>
                <w:szCs w:val="17"/>
              </w:rPr>
            </w:pPr>
          </w:p>
        </w:tc>
        <w:tc>
          <w:tcPr>
            <w:tcW w:w="900" w:type="pct"/>
            <w:gridSpan w:val="2"/>
          </w:tcPr>
          <w:p w14:paraId="2917DD1E"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Unit 1</w:t>
            </w:r>
          </w:p>
        </w:tc>
        <w:tc>
          <w:tcPr>
            <w:tcW w:w="921" w:type="pct"/>
            <w:gridSpan w:val="2"/>
            <w:shd w:val="clear" w:color="auto" w:fill="CCCCFF"/>
          </w:tcPr>
          <w:p w14:paraId="138A917C" w14:textId="77777777" w:rsidR="00E54064" w:rsidRPr="00974A5B" w:rsidRDefault="00E54064" w:rsidP="00E54064">
            <w:pPr>
              <w:jc w:val="center"/>
              <w:rPr>
                <w:rFonts w:ascii="Century Gothic" w:eastAsia="Calibri" w:hAnsi="Century Gothic" w:cs="Times New Roman"/>
                <w:sz w:val="17"/>
                <w:szCs w:val="17"/>
              </w:rPr>
            </w:pPr>
          </w:p>
        </w:tc>
        <w:tc>
          <w:tcPr>
            <w:tcW w:w="921" w:type="pct"/>
            <w:gridSpan w:val="2"/>
          </w:tcPr>
          <w:p w14:paraId="45FBF466"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Unit 2</w:t>
            </w:r>
          </w:p>
        </w:tc>
        <w:tc>
          <w:tcPr>
            <w:tcW w:w="810" w:type="pct"/>
            <w:gridSpan w:val="2"/>
            <w:shd w:val="clear" w:color="auto" w:fill="CCCCFF"/>
          </w:tcPr>
          <w:p w14:paraId="6DDBC94A" w14:textId="77777777" w:rsidR="00E54064" w:rsidRPr="00974A5B" w:rsidRDefault="00E54064" w:rsidP="00E54064">
            <w:pPr>
              <w:jc w:val="center"/>
              <w:rPr>
                <w:rFonts w:ascii="Century Gothic" w:eastAsia="Calibri" w:hAnsi="Century Gothic" w:cs="Times New Roman"/>
                <w:sz w:val="17"/>
                <w:szCs w:val="17"/>
              </w:rPr>
            </w:pPr>
          </w:p>
        </w:tc>
      </w:tr>
      <w:tr w:rsidR="00027815" w:rsidRPr="00974A5B" w14:paraId="76565E65" w14:textId="77777777" w:rsidTr="00027815">
        <w:trPr>
          <w:trHeight w:val="540"/>
        </w:trPr>
        <w:tc>
          <w:tcPr>
            <w:tcW w:w="456" w:type="pct"/>
            <w:vMerge w:val="restart"/>
            <w:shd w:val="clear" w:color="auto" w:fill="CCCCFF"/>
          </w:tcPr>
          <w:p w14:paraId="7FE30452" w14:textId="77777777" w:rsidR="00E54064" w:rsidRPr="00974A5B" w:rsidRDefault="00E54064" w:rsidP="00E54064">
            <w:pPr>
              <w:rPr>
                <w:rFonts w:ascii="Century Gothic" w:eastAsia="Calibri" w:hAnsi="Century Gothic" w:cs="Times New Roman"/>
                <w:b/>
                <w:sz w:val="17"/>
                <w:szCs w:val="17"/>
              </w:rPr>
            </w:pPr>
            <w:r w:rsidRPr="00974A5B">
              <w:rPr>
                <w:rFonts w:ascii="Century Gothic" w:eastAsia="Calibri" w:hAnsi="Century Gothic" w:cs="Times New Roman"/>
                <w:b/>
                <w:sz w:val="17"/>
                <w:szCs w:val="17"/>
              </w:rPr>
              <w:t>Humanities</w:t>
            </w:r>
          </w:p>
        </w:tc>
        <w:tc>
          <w:tcPr>
            <w:tcW w:w="480" w:type="pct"/>
            <w:shd w:val="clear" w:color="auto" w:fill="CCCCFF"/>
          </w:tcPr>
          <w:p w14:paraId="4329CC4E" w14:textId="77777777" w:rsidR="00E54064" w:rsidRPr="00974A5B" w:rsidRDefault="00E54064" w:rsidP="00E54064">
            <w:pPr>
              <w:rPr>
                <w:rFonts w:ascii="Century Gothic" w:eastAsia="Calibri" w:hAnsi="Century Gothic" w:cs="Times New Roman"/>
                <w:b/>
                <w:sz w:val="17"/>
                <w:szCs w:val="17"/>
              </w:rPr>
            </w:pPr>
            <w:r w:rsidRPr="00974A5B">
              <w:rPr>
                <w:rFonts w:ascii="Century Gothic" w:eastAsia="Calibri" w:hAnsi="Century Gothic" w:cs="Times New Roman"/>
                <w:b/>
                <w:sz w:val="17"/>
                <w:szCs w:val="17"/>
              </w:rPr>
              <w:t xml:space="preserve">Time and Place </w:t>
            </w:r>
          </w:p>
          <w:p w14:paraId="358F9265" w14:textId="77777777" w:rsidR="00E54064" w:rsidRPr="00974A5B" w:rsidRDefault="00E54064" w:rsidP="00E54064">
            <w:pPr>
              <w:rPr>
                <w:rFonts w:ascii="Century Gothic" w:eastAsia="Calibri" w:hAnsi="Century Gothic" w:cs="Times New Roman"/>
                <w:b/>
                <w:sz w:val="17"/>
                <w:szCs w:val="17"/>
              </w:rPr>
            </w:pPr>
          </w:p>
          <w:p w14:paraId="5FF00029" w14:textId="77777777" w:rsidR="00E54064" w:rsidRPr="00974A5B" w:rsidRDefault="00E54064" w:rsidP="00E54064">
            <w:pPr>
              <w:rPr>
                <w:rFonts w:ascii="Century Gothic" w:eastAsia="Calibri" w:hAnsi="Century Gothic" w:cs="Times New Roman"/>
                <w:b/>
                <w:sz w:val="17"/>
                <w:szCs w:val="17"/>
              </w:rPr>
            </w:pPr>
          </w:p>
        </w:tc>
        <w:tc>
          <w:tcPr>
            <w:tcW w:w="512" w:type="pct"/>
            <w:shd w:val="clear" w:color="auto" w:fill="CCCCFF"/>
          </w:tcPr>
          <w:p w14:paraId="15430C13" w14:textId="77777777" w:rsidR="00E54064" w:rsidRPr="00974A5B" w:rsidRDefault="00E54064" w:rsidP="00E54064">
            <w:pPr>
              <w:jc w:val="center"/>
              <w:rPr>
                <w:rFonts w:ascii="Century Gothic" w:eastAsia="Calibri" w:hAnsi="Century Gothic" w:cs="Times New Roman"/>
                <w:b/>
                <w:sz w:val="17"/>
                <w:szCs w:val="17"/>
              </w:rPr>
            </w:pPr>
            <w:r w:rsidRPr="00974A5B">
              <w:rPr>
                <w:rFonts w:ascii="Century Gothic" w:eastAsia="Calibri" w:hAnsi="Century Gothic" w:cs="Times New Roman"/>
                <w:b/>
                <w:sz w:val="17"/>
                <w:szCs w:val="17"/>
              </w:rPr>
              <w:t>Geography, History</w:t>
            </w:r>
          </w:p>
        </w:tc>
        <w:tc>
          <w:tcPr>
            <w:tcW w:w="900" w:type="pct"/>
            <w:gridSpan w:val="2"/>
          </w:tcPr>
          <w:p w14:paraId="4832ECF3"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Topic 1 History</w:t>
            </w:r>
          </w:p>
        </w:tc>
        <w:tc>
          <w:tcPr>
            <w:tcW w:w="921" w:type="pct"/>
            <w:gridSpan w:val="2"/>
          </w:tcPr>
          <w:p w14:paraId="64B8FB05"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Topic 2 Geography</w:t>
            </w:r>
          </w:p>
        </w:tc>
        <w:tc>
          <w:tcPr>
            <w:tcW w:w="921" w:type="pct"/>
            <w:gridSpan w:val="2"/>
          </w:tcPr>
          <w:p w14:paraId="2782D95E"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Topic 3 History</w:t>
            </w:r>
          </w:p>
        </w:tc>
        <w:tc>
          <w:tcPr>
            <w:tcW w:w="810" w:type="pct"/>
            <w:gridSpan w:val="2"/>
          </w:tcPr>
          <w:p w14:paraId="61D9A9DD"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Topic 4 Geography</w:t>
            </w:r>
          </w:p>
        </w:tc>
      </w:tr>
      <w:tr w:rsidR="00027815" w:rsidRPr="00974A5B" w14:paraId="34642C2C" w14:textId="77777777" w:rsidTr="00027815">
        <w:trPr>
          <w:trHeight w:val="540"/>
        </w:trPr>
        <w:tc>
          <w:tcPr>
            <w:tcW w:w="456" w:type="pct"/>
            <w:vMerge/>
            <w:shd w:val="clear" w:color="auto" w:fill="CCCCFF"/>
          </w:tcPr>
          <w:p w14:paraId="6A704419" w14:textId="77777777" w:rsidR="00E54064" w:rsidRPr="00974A5B" w:rsidRDefault="00E54064" w:rsidP="00E54064">
            <w:pPr>
              <w:rPr>
                <w:rFonts w:ascii="Century Gothic" w:eastAsia="Calibri" w:hAnsi="Century Gothic" w:cs="Times New Roman"/>
                <w:b/>
                <w:sz w:val="17"/>
                <w:szCs w:val="17"/>
              </w:rPr>
            </w:pPr>
          </w:p>
        </w:tc>
        <w:tc>
          <w:tcPr>
            <w:tcW w:w="480" w:type="pct"/>
            <w:shd w:val="clear" w:color="auto" w:fill="CCCCFF"/>
          </w:tcPr>
          <w:p w14:paraId="6FF15336" w14:textId="77777777" w:rsidR="00E54064" w:rsidRPr="00974A5B" w:rsidRDefault="00E54064" w:rsidP="00E54064">
            <w:pPr>
              <w:rPr>
                <w:rFonts w:ascii="Century Gothic" w:eastAsia="Calibri" w:hAnsi="Century Gothic" w:cs="Times New Roman"/>
                <w:b/>
                <w:sz w:val="17"/>
                <w:szCs w:val="17"/>
              </w:rPr>
            </w:pPr>
            <w:r w:rsidRPr="00974A5B">
              <w:rPr>
                <w:rFonts w:ascii="Century Gothic" w:eastAsia="Calibri" w:hAnsi="Century Gothic" w:cs="Times New Roman"/>
                <w:b/>
                <w:sz w:val="17"/>
                <w:szCs w:val="17"/>
              </w:rPr>
              <w:t>Faith and Belief</w:t>
            </w:r>
          </w:p>
          <w:p w14:paraId="1812408C" w14:textId="77777777" w:rsidR="00E54064" w:rsidRPr="00974A5B" w:rsidRDefault="00E54064" w:rsidP="00E54064">
            <w:pPr>
              <w:rPr>
                <w:rFonts w:ascii="Century Gothic" w:eastAsia="Calibri" w:hAnsi="Century Gothic" w:cs="Times New Roman"/>
                <w:b/>
                <w:sz w:val="17"/>
                <w:szCs w:val="17"/>
              </w:rPr>
            </w:pPr>
          </w:p>
          <w:p w14:paraId="0F42ED24" w14:textId="77777777" w:rsidR="00E54064" w:rsidRPr="00974A5B" w:rsidRDefault="00E54064" w:rsidP="00E54064">
            <w:pPr>
              <w:rPr>
                <w:rFonts w:ascii="Century Gothic" w:eastAsia="Calibri" w:hAnsi="Century Gothic" w:cs="Times New Roman"/>
                <w:b/>
                <w:sz w:val="17"/>
                <w:szCs w:val="17"/>
              </w:rPr>
            </w:pPr>
          </w:p>
        </w:tc>
        <w:tc>
          <w:tcPr>
            <w:tcW w:w="512" w:type="pct"/>
            <w:shd w:val="clear" w:color="auto" w:fill="CCCCFF"/>
          </w:tcPr>
          <w:p w14:paraId="15902CFC" w14:textId="77777777" w:rsidR="00E54064" w:rsidRPr="00974A5B" w:rsidRDefault="00E54064" w:rsidP="00E54064">
            <w:pPr>
              <w:jc w:val="center"/>
              <w:rPr>
                <w:rFonts w:ascii="Century Gothic" w:eastAsia="Calibri" w:hAnsi="Century Gothic" w:cs="Times New Roman"/>
                <w:b/>
                <w:sz w:val="17"/>
                <w:szCs w:val="17"/>
              </w:rPr>
            </w:pPr>
            <w:r w:rsidRPr="00974A5B">
              <w:rPr>
                <w:rFonts w:ascii="Century Gothic" w:eastAsia="Calibri" w:hAnsi="Century Gothic" w:cs="Times New Roman"/>
                <w:b/>
                <w:sz w:val="17"/>
                <w:szCs w:val="17"/>
              </w:rPr>
              <w:t>RE</w:t>
            </w:r>
          </w:p>
        </w:tc>
        <w:tc>
          <w:tcPr>
            <w:tcW w:w="900" w:type="pct"/>
            <w:gridSpan w:val="2"/>
          </w:tcPr>
          <w:p w14:paraId="571A8E25"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Unit 1</w:t>
            </w:r>
          </w:p>
        </w:tc>
        <w:tc>
          <w:tcPr>
            <w:tcW w:w="921" w:type="pct"/>
            <w:gridSpan w:val="2"/>
          </w:tcPr>
          <w:p w14:paraId="30CC1009"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Unit 2</w:t>
            </w:r>
          </w:p>
        </w:tc>
        <w:tc>
          <w:tcPr>
            <w:tcW w:w="921" w:type="pct"/>
            <w:gridSpan w:val="2"/>
          </w:tcPr>
          <w:p w14:paraId="1F900702"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Unit 3</w:t>
            </w:r>
          </w:p>
        </w:tc>
        <w:tc>
          <w:tcPr>
            <w:tcW w:w="810" w:type="pct"/>
            <w:gridSpan w:val="2"/>
          </w:tcPr>
          <w:p w14:paraId="7369941E"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Unit 4</w:t>
            </w:r>
          </w:p>
        </w:tc>
      </w:tr>
      <w:tr w:rsidR="00027815" w:rsidRPr="00974A5B" w14:paraId="618AEB69" w14:textId="77777777" w:rsidTr="00027815">
        <w:trPr>
          <w:trHeight w:val="540"/>
        </w:trPr>
        <w:tc>
          <w:tcPr>
            <w:tcW w:w="456" w:type="pct"/>
            <w:vMerge w:val="restart"/>
            <w:shd w:val="clear" w:color="auto" w:fill="CCCCFF"/>
          </w:tcPr>
          <w:p w14:paraId="01FF75C5" w14:textId="77777777" w:rsidR="00E54064" w:rsidRPr="00974A5B" w:rsidRDefault="00E54064" w:rsidP="00E54064">
            <w:pPr>
              <w:rPr>
                <w:rFonts w:ascii="Century Gothic" w:eastAsia="Calibri" w:hAnsi="Century Gothic" w:cs="Times New Roman"/>
                <w:b/>
                <w:sz w:val="17"/>
                <w:szCs w:val="17"/>
              </w:rPr>
            </w:pPr>
            <w:r w:rsidRPr="00974A5B">
              <w:rPr>
                <w:rFonts w:ascii="Century Gothic" w:eastAsia="Calibri" w:hAnsi="Century Gothic" w:cs="Times New Roman"/>
                <w:b/>
                <w:sz w:val="17"/>
                <w:szCs w:val="17"/>
              </w:rPr>
              <w:t>STEM</w:t>
            </w:r>
          </w:p>
        </w:tc>
        <w:tc>
          <w:tcPr>
            <w:tcW w:w="480" w:type="pct"/>
            <w:shd w:val="clear" w:color="auto" w:fill="CCCCFF"/>
          </w:tcPr>
          <w:p w14:paraId="4055BB9E" w14:textId="77777777" w:rsidR="00E54064" w:rsidRPr="00974A5B" w:rsidRDefault="00E54064" w:rsidP="00E54064">
            <w:pPr>
              <w:rPr>
                <w:rFonts w:ascii="Century Gothic" w:eastAsia="Calibri" w:hAnsi="Century Gothic" w:cs="Times New Roman"/>
                <w:b/>
                <w:sz w:val="17"/>
                <w:szCs w:val="17"/>
              </w:rPr>
            </w:pPr>
            <w:r w:rsidRPr="00974A5B">
              <w:rPr>
                <w:rFonts w:ascii="Century Gothic" w:eastAsia="Calibri" w:hAnsi="Century Gothic" w:cs="Times New Roman"/>
                <w:b/>
                <w:sz w:val="17"/>
                <w:szCs w:val="17"/>
              </w:rPr>
              <w:t>Maths</w:t>
            </w:r>
          </w:p>
          <w:p w14:paraId="340B66F5" w14:textId="77777777" w:rsidR="00E54064" w:rsidRPr="00974A5B" w:rsidRDefault="00E54064" w:rsidP="00E54064">
            <w:pPr>
              <w:rPr>
                <w:rFonts w:ascii="Century Gothic" w:eastAsia="Calibri" w:hAnsi="Century Gothic" w:cs="Times New Roman"/>
                <w:b/>
                <w:sz w:val="17"/>
                <w:szCs w:val="17"/>
              </w:rPr>
            </w:pPr>
          </w:p>
          <w:p w14:paraId="34798538" w14:textId="77777777" w:rsidR="00E54064" w:rsidRPr="00974A5B" w:rsidRDefault="00E54064" w:rsidP="00E54064">
            <w:pPr>
              <w:rPr>
                <w:rFonts w:ascii="Century Gothic" w:eastAsia="Calibri" w:hAnsi="Century Gothic" w:cs="Times New Roman"/>
                <w:b/>
                <w:sz w:val="17"/>
                <w:szCs w:val="17"/>
              </w:rPr>
            </w:pPr>
          </w:p>
          <w:p w14:paraId="34F8825F" w14:textId="77777777" w:rsidR="00E54064" w:rsidRPr="00974A5B" w:rsidRDefault="00E54064" w:rsidP="00E54064">
            <w:pPr>
              <w:rPr>
                <w:rFonts w:ascii="Century Gothic" w:eastAsia="Calibri" w:hAnsi="Century Gothic" w:cs="Times New Roman"/>
                <w:b/>
                <w:sz w:val="17"/>
                <w:szCs w:val="17"/>
              </w:rPr>
            </w:pPr>
          </w:p>
          <w:p w14:paraId="3CAE45DC" w14:textId="77777777" w:rsidR="00E54064" w:rsidRPr="00974A5B" w:rsidRDefault="00E54064" w:rsidP="00E54064">
            <w:pPr>
              <w:rPr>
                <w:rFonts w:ascii="Century Gothic" w:eastAsia="Calibri" w:hAnsi="Century Gothic" w:cs="Times New Roman"/>
                <w:b/>
                <w:sz w:val="17"/>
                <w:szCs w:val="17"/>
              </w:rPr>
            </w:pPr>
          </w:p>
        </w:tc>
        <w:tc>
          <w:tcPr>
            <w:tcW w:w="512" w:type="pct"/>
            <w:shd w:val="clear" w:color="auto" w:fill="CCCCFF"/>
          </w:tcPr>
          <w:p w14:paraId="04BAF07A" w14:textId="77777777" w:rsidR="00E54064" w:rsidRPr="00974A5B" w:rsidRDefault="00E54064" w:rsidP="00E54064">
            <w:pPr>
              <w:jc w:val="center"/>
              <w:rPr>
                <w:rFonts w:ascii="Century Gothic" w:eastAsia="Calibri" w:hAnsi="Century Gothic" w:cs="Times New Roman"/>
                <w:b/>
                <w:sz w:val="17"/>
                <w:szCs w:val="17"/>
              </w:rPr>
            </w:pPr>
            <w:r w:rsidRPr="00974A5B">
              <w:rPr>
                <w:rFonts w:ascii="Century Gothic" w:eastAsia="Calibri" w:hAnsi="Century Gothic" w:cs="Times New Roman"/>
                <w:b/>
                <w:sz w:val="17"/>
                <w:szCs w:val="17"/>
              </w:rPr>
              <w:t>Maths</w:t>
            </w:r>
          </w:p>
        </w:tc>
        <w:tc>
          <w:tcPr>
            <w:tcW w:w="900" w:type="pct"/>
            <w:gridSpan w:val="2"/>
          </w:tcPr>
          <w:p w14:paraId="12A82CD9"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Unit 1</w:t>
            </w:r>
          </w:p>
        </w:tc>
        <w:tc>
          <w:tcPr>
            <w:tcW w:w="921" w:type="pct"/>
            <w:gridSpan w:val="2"/>
          </w:tcPr>
          <w:p w14:paraId="58CD40F8"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Unit 2</w:t>
            </w:r>
          </w:p>
        </w:tc>
        <w:tc>
          <w:tcPr>
            <w:tcW w:w="921" w:type="pct"/>
            <w:gridSpan w:val="2"/>
          </w:tcPr>
          <w:p w14:paraId="55425684"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Unit 3</w:t>
            </w:r>
          </w:p>
        </w:tc>
        <w:tc>
          <w:tcPr>
            <w:tcW w:w="810" w:type="pct"/>
            <w:gridSpan w:val="2"/>
          </w:tcPr>
          <w:p w14:paraId="6CFDD96C"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Unit 4</w:t>
            </w:r>
          </w:p>
        </w:tc>
      </w:tr>
      <w:tr w:rsidR="00E54064" w:rsidRPr="00974A5B" w14:paraId="4A2C5C5C" w14:textId="77777777" w:rsidTr="00027815">
        <w:trPr>
          <w:trHeight w:val="488"/>
        </w:trPr>
        <w:tc>
          <w:tcPr>
            <w:tcW w:w="456" w:type="pct"/>
            <w:vMerge/>
            <w:shd w:val="clear" w:color="auto" w:fill="CCCCFF"/>
          </w:tcPr>
          <w:p w14:paraId="2975F9A1" w14:textId="77777777" w:rsidR="00E54064" w:rsidRPr="00974A5B" w:rsidRDefault="00E54064" w:rsidP="00E54064">
            <w:pPr>
              <w:rPr>
                <w:rFonts w:ascii="Century Gothic" w:eastAsia="Calibri" w:hAnsi="Century Gothic" w:cs="Times New Roman"/>
                <w:b/>
                <w:sz w:val="17"/>
                <w:szCs w:val="17"/>
              </w:rPr>
            </w:pPr>
          </w:p>
        </w:tc>
        <w:tc>
          <w:tcPr>
            <w:tcW w:w="480" w:type="pct"/>
            <w:vMerge w:val="restart"/>
            <w:shd w:val="clear" w:color="auto" w:fill="CCCCFF"/>
          </w:tcPr>
          <w:p w14:paraId="2DF67134" w14:textId="77777777" w:rsidR="00E54064" w:rsidRPr="00974A5B" w:rsidRDefault="00E54064" w:rsidP="00E54064">
            <w:pPr>
              <w:rPr>
                <w:rFonts w:ascii="Century Gothic" w:eastAsia="Calibri" w:hAnsi="Century Gothic" w:cs="Times New Roman"/>
                <w:b/>
                <w:sz w:val="17"/>
                <w:szCs w:val="17"/>
              </w:rPr>
            </w:pPr>
            <w:r w:rsidRPr="00974A5B">
              <w:rPr>
                <w:rFonts w:ascii="Century Gothic" w:eastAsia="Calibri" w:hAnsi="Century Gothic" w:cs="Times New Roman"/>
                <w:b/>
                <w:sz w:val="17"/>
                <w:szCs w:val="17"/>
              </w:rPr>
              <w:t>Science and Technology</w:t>
            </w:r>
          </w:p>
          <w:p w14:paraId="626197F4" w14:textId="77777777" w:rsidR="00E54064" w:rsidRPr="00974A5B" w:rsidRDefault="00E54064" w:rsidP="00E54064">
            <w:pPr>
              <w:rPr>
                <w:rFonts w:ascii="Century Gothic" w:eastAsia="Calibri" w:hAnsi="Century Gothic" w:cs="Times New Roman"/>
                <w:b/>
                <w:sz w:val="17"/>
                <w:szCs w:val="17"/>
              </w:rPr>
            </w:pPr>
          </w:p>
          <w:p w14:paraId="550F5118" w14:textId="77777777" w:rsidR="00E54064" w:rsidRPr="00974A5B" w:rsidRDefault="00E54064" w:rsidP="00E54064">
            <w:pPr>
              <w:rPr>
                <w:rFonts w:ascii="Century Gothic" w:eastAsia="Calibri" w:hAnsi="Century Gothic" w:cs="Times New Roman"/>
                <w:b/>
                <w:sz w:val="17"/>
                <w:szCs w:val="17"/>
              </w:rPr>
            </w:pPr>
          </w:p>
          <w:p w14:paraId="47A6DD4F" w14:textId="77777777" w:rsidR="00E54064" w:rsidRPr="00974A5B" w:rsidRDefault="00E54064" w:rsidP="00E54064">
            <w:pPr>
              <w:rPr>
                <w:rFonts w:ascii="Century Gothic" w:eastAsia="Calibri" w:hAnsi="Century Gothic" w:cs="Times New Roman"/>
                <w:b/>
                <w:sz w:val="17"/>
                <w:szCs w:val="17"/>
              </w:rPr>
            </w:pPr>
          </w:p>
        </w:tc>
        <w:tc>
          <w:tcPr>
            <w:tcW w:w="512" w:type="pct"/>
            <w:shd w:val="clear" w:color="auto" w:fill="CCCCFF"/>
          </w:tcPr>
          <w:p w14:paraId="67850680" w14:textId="77777777" w:rsidR="00E54064" w:rsidRPr="00974A5B" w:rsidRDefault="00E54064" w:rsidP="00E54064">
            <w:pPr>
              <w:jc w:val="center"/>
              <w:rPr>
                <w:rFonts w:ascii="Century Gothic" w:eastAsia="Calibri" w:hAnsi="Century Gothic" w:cs="Times New Roman"/>
                <w:b/>
                <w:sz w:val="17"/>
                <w:szCs w:val="17"/>
              </w:rPr>
            </w:pPr>
            <w:r w:rsidRPr="00974A5B">
              <w:rPr>
                <w:rFonts w:ascii="Century Gothic" w:eastAsia="Calibri" w:hAnsi="Century Gothic" w:cs="Times New Roman"/>
                <w:b/>
                <w:sz w:val="17"/>
                <w:szCs w:val="17"/>
              </w:rPr>
              <w:t>Science</w:t>
            </w:r>
          </w:p>
        </w:tc>
        <w:tc>
          <w:tcPr>
            <w:tcW w:w="900" w:type="pct"/>
            <w:gridSpan w:val="2"/>
          </w:tcPr>
          <w:p w14:paraId="75573E6E"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Unit 1</w:t>
            </w:r>
          </w:p>
        </w:tc>
        <w:tc>
          <w:tcPr>
            <w:tcW w:w="921" w:type="pct"/>
            <w:gridSpan w:val="2"/>
            <w:shd w:val="clear" w:color="auto" w:fill="FFFFFF"/>
          </w:tcPr>
          <w:p w14:paraId="2F02EB50"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Unit 2</w:t>
            </w:r>
          </w:p>
        </w:tc>
        <w:tc>
          <w:tcPr>
            <w:tcW w:w="921" w:type="pct"/>
            <w:gridSpan w:val="2"/>
          </w:tcPr>
          <w:p w14:paraId="1E0A1E87"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Unit 3</w:t>
            </w:r>
          </w:p>
        </w:tc>
        <w:tc>
          <w:tcPr>
            <w:tcW w:w="810" w:type="pct"/>
            <w:gridSpan w:val="2"/>
            <w:shd w:val="clear" w:color="auto" w:fill="FFFFFF"/>
          </w:tcPr>
          <w:p w14:paraId="0541D8F2"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Unit 4</w:t>
            </w:r>
          </w:p>
        </w:tc>
      </w:tr>
      <w:tr w:rsidR="00E54064" w:rsidRPr="00974A5B" w14:paraId="3A748183" w14:textId="77777777" w:rsidTr="00027815">
        <w:trPr>
          <w:trHeight w:val="276"/>
        </w:trPr>
        <w:tc>
          <w:tcPr>
            <w:tcW w:w="456" w:type="pct"/>
            <w:vMerge/>
            <w:shd w:val="clear" w:color="auto" w:fill="CCCCFF"/>
          </w:tcPr>
          <w:p w14:paraId="22E001DA" w14:textId="77777777" w:rsidR="00E54064" w:rsidRPr="00974A5B" w:rsidRDefault="00E54064" w:rsidP="00E54064">
            <w:pPr>
              <w:rPr>
                <w:rFonts w:ascii="Century Gothic" w:eastAsia="Calibri" w:hAnsi="Century Gothic" w:cs="Times New Roman"/>
                <w:b/>
                <w:sz w:val="17"/>
                <w:szCs w:val="17"/>
              </w:rPr>
            </w:pPr>
          </w:p>
        </w:tc>
        <w:tc>
          <w:tcPr>
            <w:tcW w:w="480" w:type="pct"/>
            <w:vMerge/>
            <w:shd w:val="clear" w:color="auto" w:fill="CCCCFF"/>
          </w:tcPr>
          <w:p w14:paraId="06B3C62A" w14:textId="77777777" w:rsidR="00E54064" w:rsidRPr="00974A5B" w:rsidRDefault="00E54064" w:rsidP="00E54064">
            <w:pPr>
              <w:rPr>
                <w:rFonts w:ascii="Century Gothic" w:eastAsia="Calibri" w:hAnsi="Century Gothic" w:cs="Times New Roman"/>
                <w:b/>
                <w:sz w:val="17"/>
                <w:szCs w:val="17"/>
              </w:rPr>
            </w:pPr>
          </w:p>
        </w:tc>
        <w:tc>
          <w:tcPr>
            <w:tcW w:w="512" w:type="pct"/>
            <w:shd w:val="clear" w:color="auto" w:fill="CCCCFF"/>
          </w:tcPr>
          <w:p w14:paraId="39C5F50D" w14:textId="77777777" w:rsidR="00E54064" w:rsidRPr="00974A5B" w:rsidRDefault="00E54064" w:rsidP="00E54064">
            <w:pPr>
              <w:jc w:val="center"/>
              <w:rPr>
                <w:rFonts w:ascii="Century Gothic" w:eastAsia="Calibri" w:hAnsi="Century Gothic" w:cs="Times New Roman"/>
                <w:b/>
                <w:sz w:val="17"/>
                <w:szCs w:val="17"/>
              </w:rPr>
            </w:pPr>
            <w:r w:rsidRPr="00974A5B">
              <w:rPr>
                <w:rFonts w:ascii="Century Gothic" w:eastAsia="Calibri" w:hAnsi="Century Gothic" w:cs="Times New Roman"/>
                <w:b/>
                <w:sz w:val="17"/>
                <w:szCs w:val="17"/>
              </w:rPr>
              <w:t>Design</w:t>
            </w:r>
          </w:p>
          <w:p w14:paraId="7A56CB9C" w14:textId="77777777" w:rsidR="00E54064" w:rsidRPr="00974A5B" w:rsidRDefault="00E54064" w:rsidP="00E54064">
            <w:pPr>
              <w:jc w:val="center"/>
              <w:rPr>
                <w:rFonts w:ascii="Century Gothic" w:eastAsia="Calibri" w:hAnsi="Century Gothic" w:cs="Times New Roman"/>
                <w:b/>
                <w:sz w:val="17"/>
                <w:szCs w:val="17"/>
              </w:rPr>
            </w:pPr>
          </w:p>
        </w:tc>
        <w:tc>
          <w:tcPr>
            <w:tcW w:w="900" w:type="pct"/>
            <w:gridSpan w:val="2"/>
            <w:shd w:val="clear" w:color="auto" w:fill="CCCCFF"/>
          </w:tcPr>
          <w:p w14:paraId="6ECE2258" w14:textId="77777777" w:rsidR="00E54064" w:rsidRPr="00974A5B" w:rsidRDefault="00E54064" w:rsidP="00E54064">
            <w:pPr>
              <w:jc w:val="center"/>
              <w:rPr>
                <w:rFonts w:ascii="Century Gothic" w:eastAsia="Calibri" w:hAnsi="Century Gothic" w:cs="Times New Roman"/>
                <w:sz w:val="17"/>
                <w:szCs w:val="17"/>
              </w:rPr>
            </w:pPr>
          </w:p>
        </w:tc>
        <w:tc>
          <w:tcPr>
            <w:tcW w:w="921" w:type="pct"/>
            <w:gridSpan w:val="2"/>
          </w:tcPr>
          <w:p w14:paraId="750881C7"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Unit 1</w:t>
            </w:r>
          </w:p>
        </w:tc>
        <w:tc>
          <w:tcPr>
            <w:tcW w:w="921" w:type="pct"/>
            <w:gridSpan w:val="2"/>
            <w:shd w:val="clear" w:color="auto" w:fill="CCCCFF"/>
          </w:tcPr>
          <w:p w14:paraId="62679A37" w14:textId="77777777" w:rsidR="00E54064" w:rsidRPr="00974A5B" w:rsidRDefault="00E54064" w:rsidP="00E54064">
            <w:pPr>
              <w:jc w:val="center"/>
              <w:rPr>
                <w:rFonts w:ascii="Century Gothic" w:eastAsia="Calibri" w:hAnsi="Century Gothic" w:cs="Times New Roman"/>
                <w:sz w:val="17"/>
                <w:szCs w:val="17"/>
              </w:rPr>
            </w:pPr>
          </w:p>
        </w:tc>
        <w:tc>
          <w:tcPr>
            <w:tcW w:w="810" w:type="pct"/>
            <w:gridSpan w:val="2"/>
          </w:tcPr>
          <w:p w14:paraId="3B94119D"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Unit 2</w:t>
            </w:r>
          </w:p>
        </w:tc>
      </w:tr>
      <w:tr w:rsidR="00E54064" w:rsidRPr="00974A5B" w14:paraId="4EADB907" w14:textId="77777777" w:rsidTr="00027815">
        <w:trPr>
          <w:trHeight w:val="488"/>
        </w:trPr>
        <w:tc>
          <w:tcPr>
            <w:tcW w:w="456" w:type="pct"/>
            <w:vMerge/>
            <w:shd w:val="clear" w:color="auto" w:fill="CCCCFF"/>
          </w:tcPr>
          <w:p w14:paraId="22995163" w14:textId="77777777" w:rsidR="00E54064" w:rsidRPr="00974A5B" w:rsidRDefault="00E54064" w:rsidP="00E54064">
            <w:pPr>
              <w:rPr>
                <w:rFonts w:ascii="Century Gothic" w:eastAsia="Calibri" w:hAnsi="Century Gothic" w:cs="Times New Roman"/>
                <w:b/>
                <w:sz w:val="17"/>
                <w:szCs w:val="17"/>
              </w:rPr>
            </w:pPr>
          </w:p>
        </w:tc>
        <w:tc>
          <w:tcPr>
            <w:tcW w:w="480" w:type="pct"/>
            <w:vMerge/>
            <w:shd w:val="clear" w:color="auto" w:fill="CCCCFF"/>
          </w:tcPr>
          <w:p w14:paraId="6ED411C9" w14:textId="77777777" w:rsidR="00E54064" w:rsidRPr="00974A5B" w:rsidRDefault="00E54064" w:rsidP="00E54064">
            <w:pPr>
              <w:rPr>
                <w:rFonts w:ascii="Century Gothic" w:eastAsia="Calibri" w:hAnsi="Century Gothic" w:cs="Times New Roman"/>
                <w:b/>
                <w:sz w:val="17"/>
                <w:szCs w:val="17"/>
              </w:rPr>
            </w:pPr>
          </w:p>
        </w:tc>
        <w:tc>
          <w:tcPr>
            <w:tcW w:w="512" w:type="pct"/>
            <w:shd w:val="clear" w:color="auto" w:fill="CCCCFF"/>
          </w:tcPr>
          <w:p w14:paraId="58BB4F84" w14:textId="77777777" w:rsidR="00E54064" w:rsidRPr="00974A5B" w:rsidRDefault="00E54064" w:rsidP="00E54064">
            <w:pPr>
              <w:jc w:val="center"/>
              <w:rPr>
                <w:rFonts w:ascii="Century Gothic" w:eastAsia="Calibri" w:hAnsi="Century Gothic" w:cs="Times New Roman"/>
                <w:b/>
                <w:sz w:val="17"/>
                <w:szCs w:val="17"/>
              </w:rPr>
            </w:pPr>
            <w:r w:rsidRPr="00974A5B">
              <w:rPr>
                <w:rFonts w:ascii="Century Gothic" w:eastAsia="Calibri" w:hAnsi="Century Gothic" w:cs="Times New Roman"/>
                <w:b/>
                <w:sz w:val="17"/>
                <w:szCs w:val="17"/>
              </w:rPr>
              <w:t>Computing</w:t>
            </w:r>
          </w:p>
        </w:tc>
        <w:tc>
          <w:tcPr>
            <w:tcW w:w="900" w:type="pct"/>
            <w:gridSpan w:val="2"/>
          </w:tcPr>
          <w:p w14:paraId="24E672C4"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Unit 1</w:t>
            </w:r>
          </w:p>
        </w:tc>
        <w:tc>
          <w:tcPr>
            <w:tcW w:w="921" w:type="pct"/>
            <w:gridSpan w:val="2"/>
            <w:shd w:val="clear" w:color="auto" w:fill="CCCCFF"/>
          </w:tcPr>
          <w:p w14:paraId="37CD8DB0" w14:textId="77777777" w:rsidR="00E54064" w:rsidRPr="00974A5B" w:rsidRDefault="00E54064" w:rsidP="00E54064">
            <w:pPr>
              <w:jc w:val="center"/>
              <w:rPr>
                <w:rFonts w:ascii="Century Gothic" w:eastAsia="Calibri" w:hAnsi="Century Gothic" w:cs="Times New Roman"/>
                <w:sz w:val="17"/>
                <w:szCs w:val="17"/>
              </w:rPr>
            </w:pPr>
          </w:p>
        </w:tc>
        <w:tc>
          <w:tcPr>
            <w:tcW w:w="921" w:type="pct"/>
            <w:gridSpan w:val="2"/>
          </w:tcPr>
          <w:p w14:paraId="63C17386"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Unit 2</w:t>
            </w:r>
          </w:p>
        </w:tc>
        <w:tc>
          <w:tcPr>
            <w:tcW w:w="810" w:type="pct"/>
            <w:gridSpan w:val="2"/>
            <w:shd w:val="clear" w:color="auto" w:fill="CCCCFF"/>
          </w:tcPr>
          <w:p w14:paraId="0F79CCAD" w14:textId="77777777" w:rsidR="00E54064" w:rsidRPr="00974A5B" w:rsidRDefault="00E54064" w:rsidP="00E54064">
            <w:pPr>
              <w:jc w:val="center"/>
              <w:rPr>
                <w:rFonts w:ascii="Century Gothic" w:eastAsia="Calibri" w:hAnsi="Century Gothic" w:cs="Times New Roman"/>
                <w:sz w:val="17"/>
                <w:szCs w:val="17"/>
              </w:rPr>
            </w:pPr>
          </w:p>
        </w:tc>
      </w:tr>
      <w:tr w:rsidR="00027815" w:rsidRPr="00974A5B" w14:paraId="1E7E006E" w14:textId="77777777" w:rsidTr="00027815">
        <w:trPr>
          <w:trHeight w:val="540"/>
        </w:trPr>
        <w:tc>
          <w:tcPr>
            <w:tcW w:w="456" w:type="pct"/>
            <w:vMerge w:val="restart"/>
            <w:shd w:val="clear" w:color="auto" w:fill="CCCCFF"/>
          </w:tcPr>
          <w:p w14:paraId="79A01383" w14:textId="77777777" w:rsidR="00E54064" w:rsidRPr="00974A5B" w:rsidRDefault="00E54064" w:rsidP="00E54064">
            <w:pPr>
              <w:rPr>
                <w:rFonts w:ascii="Century Gothic" w:eastAsia="Calibri" w:hAnsi="Century Gothic" w:cs="Times New Roman"/>
                <w:b/>
                <w:sz w:val="17"/>
                <w:szCs w:val="17"/>
              </w:rPr>
            </w:pPr>
            <w:r w:rsidRPr="00974A5B">
              <w:rPr>
                <w:rFonts w:ascii="Century Gothic" w:eastAsia="Calibri" w:hAnsi="Century Gothic" w:cs="Times New Roman"/>
                <w:b/>
                <w:sz w:val="17"/>
                <w:szCs w:val="17"/>
              </w:rPr>
              <w:t>Wellbeing</w:t>
            </w:r>
          </w:p>
        </w:tc>
        <w:tc>
          <w:tcPr>
            <w:tcW w:w="480" w:type="pct"/>
            <w:shd w:val="clear" w:color="auto" w:fill="CCCCFF"/>
          </w:tcPr>
          <w:p w14:paraId="0D197DDB" w14:textId="77777777" w:rsidR="00E54064" w:rsidRPr="00974A5B" w:rsidRDefault="00E54064" w:rsidP="00E54064">
            <w:pPr>
              <w:rPr>
                <w:rFonts w:ascii="Century Gothic" w:eastAsia="Calibri" w:hAnsi="Century Gothic" w:cs="Times New Roman"/>
                <w:b/>
                <w:sz w:val="17"/>
                <w:szCs w:val="17"/>
              </w:rPr>
            </w:pPr>
            <w:r w:rsidRPr="00974A5B">
              <w:rPr>
                <w:rFonts w:ascii="Century Gothic" w:eastAsia="Calibri" w:hAnsi="Century Gothic" w:cs="Times New Roman"/>
                <w:b/>
                <w:sz w:val="17"/>
                <w:szCs w:val="17"/>
              </w:rPr>
              <w:t>Physical and Emotional Health</w:t>
            </w:r>
          </w:p>
        </w:tc>
        <w:tc>
          <w:tcPr>
            <w:tcW w:w="512" w:type="pct"/>
            <w:shd w:val="clear" w:color="auto" w:fill="CCCCFF"/>
          </w:tcPr>
          <w:p w14:paraId="25FDF860" w14:textId="77777777" w:rsidR="00E54064" w:rsidRPr="00974A5B" w:rsidRDefault="00E54064" w:rsidP="00E54064">
            <w:pPr>
              <w:jc w:val="center"/>
              <w:rPr>
                <w:rFonts w:ascii="Century Gothic" w:eastAsia="Calibri" w:hAnsi="Century Gothic" w:cs="Times New Roman"/>
                <w:b/>
                <w:sz w:val="17"/>
                <w:szCs w:val="17"/>
              </w:rPr>
            </w:pPr>
            <w:r w:rsidRPr="00974A5B">
              <w:rPr>
                <w:rFonts w:ascii="Century Gothic" w:eastAsia="Calibri" w:hAnsi="Century Gothic" w:cs="Times New Roman"/>
                <w:b/>
                <w:sz w:val="17"/>
                <w:szCs w:val="17"/>
              </w:rPr>
              <w:t>PE</w:t>
            </w:r>
          </w:p>
        </w:tc>
        <w:tc>
          <w:tcPr>
            <w:tcW w:w="900" w:type="pct"/>
            <w:gridSpan w:val="2"/>
          </w:tcPr>
          <w:p w14:paraId="1B2E4F19"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Unit 1</w:t>
            </w:r>
          </w:p>
        </w:tc>
        <w:tc>
          <w:tcPr>
            <w:tcW w:w="921" w:type="pct"/>
            <w:gridSpan w:val="2"/>
          </w:tcPr>
          <w:p w14:paraId="5A9D2BDA"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Unit 2</w:t>
            </w:r>
          </w:p>
        </w:tc>
        <w:tc>
          <w:tcPr>
            <w:tcW w:w="921" w:type="pct"/>
            <w:gridSpan w:val="2"/>
          </w:tcPr>
          <w:p w14:paraId="5AA825C2"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Unit 3</w:t>
            </w:r>
          </w:p>
        </w:tc>
        <w:tc>
          <w:tcPr>
            <w:tcW w:w="810" w:type="pct"/>
            <w:gridSpan w:val="2"/>
          </w:tcPr>
          <w:p w14:paraId="7FBD5BF7"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Unit 4</w:t>
            </w:r>
          </w:p>
        </w:tc>
      </w:tr>
      <w:tr w:rsidR="00E54064" w:rsidRPr="00974A5B" w14:paraId="7FC39CAA" w14:textId="77777777" w:rsidTr="00027815">
        <w:trPr>
          <w:trHeight w:val="540"/>
        </w:trPr>
        <w:tc>
          <w:tcPr>
            <w:tcW w:w="456" w:type="pct"/>
            <w:vMerge/>
            <w:shd w:val="clear" w:color="auto" w:fill="CCCCFF"/>
          </w:tcPr>
          <w:p w14:paraId="62E32C70" w14:textId="77777777" w:rsidR="00E54064" w:rsidRPr="00974A5B" w:rsidRDefault="00E54064" w:rsidP="00E54064">
            <w:pPr>
              <w:rPr>
                <w:rFonts w:ascii="Century Gothic" w:eastAsia="Calibri" w:hAnsi="Century Gothic" w:cs="Times New Roman"/>
                <w:b/>
                <w:sz w:val="17"/>
                <w:szCs w:val="17"/>
              </w:rPr>
            </w:pPr>
          </w:p>
        </w:tc>
        <w:tc>
          <w:tcPr>
            <w:tcW w:w="480" w:type="pct"/>
            <w:vMerge w:val="restart"/>
            <w:shd w:val="clear" w:color="auto" w:fill="CCCCFF"/>
          </w:tcPr>
          <w:p w14:paraId="402CB288" w14:textId="77777777" w:rsidR="00E54064" w:rsidRPr="00974A5B" w:rsidRDefault="00E54064" w:rsidP="00E54064">
            <w:pPr>
              <w:rPr>
                <w:rFonts w:ascii="Century Gothic" w:eastAsia="Calibri" w:hAnsi="Century Gothic" w:cs="Times New Roman"/>
                <w:b/>
                <w:sz w:val="17"/>
                <w:szCs w:val="17"/>
              </w:rPr>
            </w:pPr>
            <w:r w:rsidRPr="00974A5B">
              <w:rPr>
                <w:rFonts w:ascii="Century Gothic" w:eastAsia="Calibri" w:hAnsi="Century Gothic" w:cs="Times New Roman"/>
                <w:b/>
                <w:sz w:val="17"/>
                <w:szCs w:val="17"/>
              </w:rPr>
              <w:t>Citizenship and Ethics</w:t>
            </w:r>
          </w:p>
        </w:tc>
        <w:tc>
          <w:tcPr>
            <w:tcW w:w="512" w:type="pct"/>
            <w:shd w:val="clear" w:color="auto" w:fill="CCCCFF"/>
          </w:tcPr>
          <w:p w14:paraId="0DC9F030" w14:textId="77777777" w:rsidR="00E54064" w:rsidRPr="00974A5B" w:rsidRDefault="00E54064" w:rsidP="00E54064">
            <w:pPr>
              <w:jc w:val="center"/>
              <w:rPr>
                <w:rFonts w:ascii="Century Gothic" w:eastAsia="Calibri" w:hAnsi="Century Gothic" w:cs="Times New Roman"/>
                <w:b/>
                <w:sz w:val="17"/>
                <w:szCs w:val="17"/>
              </w:rPr>
            </w:pPr>
            <w:r w:rsidRPr="00974A5B">
              <w:rPr>
                <w:rFonts w:ascii="Century Gothic" w:eastAsia="Calibri" w:hAnsi="Century Gothic" w:cs="Times New Roman"/>
                <w:b/>
                <w:sz w:val="17"/>
                <w:szCs w:val="17"/>
              </w:rPr>
              <w:t>PSHE</w:t>
            </w:r>
          </w:p>
        </w:tc>
        <w:tc>
          <w:tcPr>
            <w:tcW w:w="900" w:type="pct"/>
            <w:gridSpan w:val="2"/>
          </w:tcPr>
          <w:p w14:paraId="171020AE"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Unit 1</w:t>
            </w:r>
          </w:p>
        </w:tc>
        <w:tc>
          <w:tcPr>
            <w:tcW w:w="921" w:type="pct"/>
            <w:gridSpan w:val="2"/>
            <w:shd w:val="clear" w:color="auto" w:fill="CCCCFF"/>
          </w:tcPr>
          <w:p w14:paraId="60C27260" w14:textId="77777777" w:rsidR="00E54064" w:rsidRPr="00974A5B" w:rsidRDefault="00E54064" w:rsidP="00E54064">
            <w:pPr>
              <w:jc w:val="center"/>
              <w:rPr>
                <w:rFonts w:ascii="Century Gothic" w:eastAsia="Calibri" w:hAnsi="Century Gothic" w:cs="Times New Roman"/>
                <w:sz w:val="17"/>
                <w:szCs w:val="17"/>
              </w:rPr>
            </w:pPr>
          </w:p>
        </w:tc>
        <w:tc>
          <w:tcPr>
            <w:tcW w:w="921" w:type="pct"/>
            <w:gridSpan w:val="2"/>
          </w:tcPr>
          <w:p w14:paraId="1EAAAB70"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Unit 2</w:t>
            </w:r>
          </w:p>
        </w:tc>
        <w:tc>
          <w:tcPr>
            <w:tcW w:w="810" w:type="pct"/>
            <w:gridSpan w:val="2"/>
            <w:shd w:val="clear" w:color="auto" w:fill="CCCCFF"/>
          </w:tcPr>
          <w:p w14:paraId="147FA402" w14:textId="77777777" w:rsidR="00E54064" w:rsidRPr="00974A5B" w:rsidRDefault="00E54064" w:rsidP="00E54064">
            <w:pPr>
              <w:jc w:val="center"/>
              <w:rPr>
                <w:rFonts w:ascii="Century Gothic" w:eastAsia="Calibri" w:hAnsi="Century Gothic" w:cs="Times New Roman"/>
                <w:sz w:val="17"/>
                <w:szCs w:val="17"/>
              </w:rPr>
            </w:pPr>
          </w:p>
        </w:tc>
      </w:tr>
      <w:tr w:rsidR="00E54064" w:rsidRPr="00974A5B" w14:paraId="5B41086F" w14:textId="77777777" w:rsidTr="00027815">
        <w:trPr>
          <w:trHeight w:val="540"/>
        </w:trPr>
        <w:tc>
          <w:tcPr>
            <w:tcW w:w="456" w:type="pct"/>
            <w:vMerge/>
            <w:shd w:val="clear" w:color="auto" w:fill="CCCCFF"/>
          </w:tcPr>
          <w:p w14:paraId="0E5E31F4" w14:textId="77777777" w:rsidR="00E54064" w:rsidRPr="00974A5B" w:rsidRDefault="00E54064" w:rsidP="00E54064">
            <w:pPr>
              <w:rPr>
                <w:rFonts w:ascii="Century Gothic" w:eastAsia="Calibri" w:hAnsi="Century Gothic" w:cs="Times New Roman"/>
                <w:b/>
                <w:sz w:val="17"/>
                <w:szCs w:val="17"/>
              </w:rPr>
            </w:pPr>
          </w:p>
        </w:tc>
        <w:tc>
          <w:tcPr>
            <w:tcW w:w="480" w:type="pct"/>
            <w:vMerge/>
            <w:shd w:val="clear" w:color="auto" w:fill="CCCCFF"/>
          </w:tcPr>
          <w:p w14:paraId="4EAF0B6C" w14:textId="77777777" w:rsidR="00E54064" w:rsidRPr="00974A5B" w:rsidRDefault="00E54064" w:rsidP="00E54064">
            <w:pPr>
              <w:rPr>
                <w:rFonts w:ascii="Century Gothic" w:eastAsia="Calibri" w:hAnsi="Century Gothic" w:cs="Times New Roman"/>
                <w:b/>
                <w:sz w:val="17"/>
                <w:szCs w:val="17"/>
              </w:rPr>
            </w:pPr>
          </w:p>
        </w:tc>
        <w:tc>
          <w:tcPr>
            <w:tcW w:w="512" w:type="pct"/>
            <w:shd w:val="clear" w:color="auto" w:fill="CCCCFF"/>
          </w:tcPr>
          <w:p w14:paraId="2C560767" w14:textId="77777777" w:rsidR="00E54064" w:rsidRPr="00974A5B" w:rsidRDefault="00E54064" w:rsidP="00E54064">
            <w:pPr>
              <w:jc w:val="center"/>
              <w:rPr>
                <w:rFonts w:ascii="Century Gothic" w:eastAsia="Calibri" w:hAnsi="Century Gothic" w:cs="Times New Roman"/>
                <w:b/>
                <w:sz w:val="17"/>
                <w:szCs w:val="17"/>
              </w:rPr>
            </w:pPr>
            <w:r w:rsidRPr="00974A5B">
              <w:rPr>
                <w:rFonts w:ascii="Century Gothic" w:eastAsia="Calibri" w:hAnsi="Century Gothic" w:cs="Times New Roman"/>
                <w:b/>
                <w:sz w:val="17"/>
                <w:szCs w:val="17"/>
              </w:rPr>
              <w:t>SRE</w:t>
            </w:r>
          </w:p>
        </w:tc>
        <w:tc>
          <w:tcPr>
            <w:tcW w:w="900" w:type="pct"/>
            <w:gridSpan w:val="2"/>
            <w:shd w:val="clear" w:color="auto" w:fill="CCCCFF"/>
          </w:tcPr>
          <w:p w14:paraId="7B66B3BC" w14:textId="77777777" w:rsidR="00E54064" w:rsidRPr="00974A5B" w:rsidRDefault="00E54064" w:rsidP="00E54064">
            <w:pPr>
              <w:jc w:val="center"/>
              <w:rPr>
                <w:rFonts w:ascii="Century Gothic" w:eastAsia="Calibri" w:hAnsi="Century Gothic" w:cs="Times New Roman"/>
                <w:sz w:val="17"/>
                <w:szCs w:val="17"/>
              </w:rPr>
            </w:pPr>
          </w:p>
        </w:tc>
        <w:tc>
          <w:tcPr>
            <w:tcW w:w="921" w:type="pct"/>
            <w:gridSpan w:val="2"/>
          </w:tcPr>
          <w:p w14:paraId="2E0A31C7"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Unit 1</w:t>
            </w:r>
          </w:p>
        </w:tc>
        <w:tc>
          <w:tcPr>
            <w:tcW w:w="921" w:type="pct"/>
            <w:gridSpan w:val="2"/>
            <w:shd w:val="clear" w:color="auto" w:fill="CCCCFF"/>
          </w:tcPr>
          <w:p w14:paraId="58246A25" w14:textId="77777777" w:rsidR="00E54064" w:rsidRPr="00974A5B" w:rsidRDefault="00E54064" w:rsidP="00E54064">
            <w:pPr>
              <w:jc w:val="center"/>
              <w:rPr>
                <w:rFonts w:ascii="Century Gothic" w:eastAsia="Calibri" w:hAnsi="Century Gothic" w:cs="Times New Roman"/>
                <w:sz w:val="17"/>
                <w:szCs w:val="17"/>
              </w:rPr>
            </w:pPr>
          </w:p>
        </w:tc>
        <w:tc>
          <w:tcPr>
            <w:tcW w:w="810" w:type="pct"/>
            <w:gridSpan w:val="2"/>
          </w:tcPr>
          <w:p w14:paraId="0808F8E4" w14:textId="77777777" w:rsidR="00E54064" w:rsidRPr="00974A5B" w:rsidRDefault="00E54064" w:rsidP="00E54064">
            <w:pPr>
              <w:jc w:val="center"/>
              <w:rPr>
                <w:rFonts w:ascii="Century Gothic" w:eastAsia="Calibri" w:hAnsi="Century Gothic" w:cs="Times New Roman"/>
                <w:sz w:val="17"/>
                <w:szCs w:val="17"/>
              </w:rPr>
            </w:pPr>
            <w:r w:rsidRPr="00974A5B">
              <w:rPr>
                <w:rFonts w:ascii="Century Gothic" w:eastAsia="Calibri" w:hAnsi="Century Gothic" w:cs="Times New Roman"/>
                <w:sz w:val="17"/>
                <w:szCs w:val="17"/>
              </w:rPr>
              <w:t>Unit 2</w:t>
            </w:r>
          </w:p>
        </w:tc>
      </w:tr>
    </w:tbl>
    <w:p w14:paraId="0020AD94" w14:textId="77777777" w:rsidR="00D71D95" w:rsidRDefault="00D71D95" w:rsidP="00ED3A6F">
      <w:pPr>
        <w:tabs>
          <w:tab w:val="left" w:pos="0"/>
        </w:tabs>
        <w:spacing w:line="240" w:lineRule="auto"/>
        <w:rPr>
          <w:rFonts w:ascii="Century Gothic" w:hAnsi="Century Gothic"/>
          <w:b/>
        </w:rPr>
      </w:pPr>
    </w:p>
    <w:p w14:paraId="601AAA03" w14:textId="0928DFDC" w:rsidR="00E54064" w:rsidRPr="00974A5B" w:rsidRDefault="00027815" w:rsidP="00ED3A6F">
      <w:pPr>
        <w:tabs>
          <w:tab w:val="left" w:pos="0"/>
        </w:tabs>
        <w:spacing w:line="240" w:lineRule="auto"/>
        <w:rPr>
          <w:rFonts w:ascii="Century Gothic" w:hAnsi="Century Gothic"/>
          <w:b/>
        </w:rPr>
      </w:pPr>
      <w:r w:rsidRPr="00974A5B">
        <w:rPr>
          <w:rFonts w:ascii="Century Gothic" w:hAnsi="Century Gothic"/>
          <w:b/>
        </w:rPr>
        <w:lastRenderedPageBreak/>
        <w:t>Appendix 3: Curriculum Overview 2</w:t>
      </w:r>
    </w:p>
    <w:tbl>
      <w:tblPr>
        <w:tblStyle w:val="TableGrid"/>
        <w:tblW w:w="5000" w:type="pct"/>
        <w:tblLayout w:type="fixed"/>
        <w:tblLook w:val="04A0" w:firstRow="1" w:lastRow="0" w:firstColumn="1" w:lastColumn="0" w:noHBand="0" w:noVBand="1"/>
      </w:tblPr>
      <w:tblGrid>
        <w:gridCol w:w="1414"/>
        <w:gridCol w:w="1416"/>
        <w:gridCol w:w="1422"/>
        <w:gridCol w:w="1843"/>
        <w:gridCol w:w="1840"/>
        <w:gridCol w:w="1822"/>
        <w:gridCol w:w="1883"/>
        <w:gridCol w:w="1880"/>
        <w:gridCol w:w="1868"/>
      </w:tblGrid>
      <w:tr w:rsidR="00027815" w:rsidRPr="00974A5B" w14:paraId="5A029608" w14:textId="77777777" w:rsidTr="00027815">
        <w:tc>
          <w:tcPr>
            <w:tcW w:w="459" w:type="pct"/>
            <w:shd w:val="clear" w:color="auto" w:fill="CCCCFF"/>
          </w:tcPr>
          <w:p w14:paraId="1448EC44" w14:textId="215A76CA" w:rsidR="00027815" w:rsidRPr="00974A5B" w:rsidRDefault="00027815" w:rsidP="00027815">
            <w:pPr>
              <w:rPr>
                <w:rFonts w:ascii="Century Gothic" w:hAnsi="Century Gothic"/>
                <w:b/>
                <w:sz w:val="16"/>
                <w:szCs w:val="16"/>
              </w:rPr>
            </w:pPr>
            <w:r w:rsidRPr="00974A5B">
              <w:rPr>
                <w:rFonts w:ascii="Century Gothic" w:hAnsi="Century Gothic"/>
                <w:b/>
                <w:sz w:val="16"/>
                <w:szCs w:val="16"/>
              </w:rPr>
              <w:t>Faculty</w:t>
            </w:r>
          </w:p>
        </w:tc>
        <w:tc>
          <w:tcPr>
            <w:tcW w:w="460" w:type="pct"/>
            <w:shd w:val="clear" w:color="auto" w:fill="CCCCFF"/>
          </w:tcPr>
          <w:p w14:paraId="4C9CA460" w14:textId="77777777" w:rsidR="00027815" w:rsidRPr="00974A5B" w:rsidRDefault="00027815" w:rsidP="00027815">
            <w:pPr>
              <w:rPr>
                <w:rFonts w:ascii="Century Gothic" w:hAnsi="Century Gothic"/>
                <w:b/>
                <w:sz w:val="16"/>
                <w:szCs w:val="16"/>
              </w:rPr>
            </w:pPr>
            <w:r w:rsidRPr="00974A5B">
              <w:rPr>
                <w:rFonts w:ascii="Century Gothic" w:hAnsi="Century Gothic"/>
                <w:b/>
                <w:sz w:val="16"/>
                <w:szCs w:val="16"/>
              </w:rPr>
              <w:t>Domain</w:t>
            </w:r>
          </w:p>
        </w:tc>
        <w:tc>
          <w:tcPr>
            <w:tcW w:w="462" w:type="pct"/>
            <w:shd w:val="clear" w:color="auto" w:fill="CCCCFF"/>
          </w:tcPr>
          <w:p w14:paraId="305ACF24" w14:textId="77777777" w:rsidR="00027815" w:rsidRPr="00974A5B" w:rsidRDefault="00027815" w:rsidP="00027815">
            <w:pPr>
              <w:jc w:val="center"/>
              <w:rPr>
                <w:rFonts w:ascii="Century Gothic" w:hAnsi="Century Gothic"/>
                <w:b/>
                <w:sz w:val="16"/>
                <w:szCs w:val="16"/>
              </w:rPr>
            </w:pPr>
            <w:r w:rsidRPr="00974A5B">
              <w:rPr>
                <w:rFonts w:ascii="Century Gothic" w:hAnsi="Century Gothic"/>
                <w:b/>
                <w:sz w:val="16"/>
                <w:szCs w:val="16"/>
              </w:rPr>
              <w:t>Subject</w:t>
            </w:r>
          </w:p>
        </w:tc>
        <w:tc>
          <w:tcPr>
            <w:tcW w:w="599" w:type="pct"/>
            <w:shd w:val="clear" w:color="auto" w:fill="CCCCFF"/>
          </w:tcPr>
          <w:p w14:paraId="26C970DF" w14:textId="14A49008" w:rsidR="00027815" w:rsidRPr="00974A5B" w:rsidRDefault="00027815" w:rsidP="00027815">
            <w:pPr>
              <w:jc w:val="center"/>
              <w:rPr>
                <w:rFonts w:ascii="Century Gothic" w:hAnsi="Century Gothic"/>
                <w:b/>
                <w:sz w:val="16"/>
                <w:szCs w:val="16"/>
              </w:rPr>
            </w:pPr>
            <w:r w:rsidRPr="00974A5B">
              <w:rPr>
                <w:rFonts w:ascii="Century Gothic" w:hAnsi="Century Gothic"/>
                <w:b/>
                <w:sz w:val="16"/>
                <w:szCs w:val="16"/>
              </w:rPr>
              <w:t>Cycle 1*</w:t>
            </w:r>
          </w:p>
        </w:tc>
        <w:tc>
          <w:tcPr>
            <w:tcW w:w="598" w:type="pct"/>
            <w:shd w:val="clear" w:color="auto" w:fill="CCCCFF"/>
          </w:tcPr>
          <w:p w14:paraId="18FBD7DB" w14:textId="77777777" w:rsidR="00027815" w:rsidRPr="00974A5B" w:rsidRDefault="00027815" w:rsidP="00027815">
            <w:pPr>
              <w:jc w:val="center"/>
              <w:rPr>
                <w:rFonts w:ascii="Century Gothic" w:hAnsi="Century Gothic"/>
                <w:b/>
                <w:sz w:val="16"/>
                <w:szCs w:val="16"/>
              </w:rPr>
            </w:pPr>
            <w:r w:rsidRPr="00974A5B">
              <w:rPr>
                <w:rFonts w:ascii="Century Gothic" w:hAnsi="Century Gothic"/>
                <w:b/>
                <w:sz w:val="16"/>
                <w:szCs w:val="16"/>
              </w:rPr>
              <w:t>Cycle 2</w:t>
            </w:r>
          </w:p>
        </w:tc>
        <w:tc>
          <w:tcPr>
            <w:tcW w:w="592" w:type="pct"/>
            <w:shd w:val="clear" w:color="auto" w:fill="CCCCFF"/>
          </w:tcPr>
          <w:p w14:paraId="1094B2EB" w14:textId="77777777" w:rsidR="00027815" w:rsidRPr="00974A5B" w:rsidRDefault="00027815" w:rsidP="00027815">
            <w:pPr>
              <w:jc w:val="center"/>
              <w:rPr>
                <w:rFonts w:ascii="Century Gothic" w:hAnsi="Century Gothic"/>
                <w:b/>
                <w:sz w:val="16"/>
                <w:szCs w:val="16"/>
              </w:rPr>
            </w:pPr>
            <w:r w:rsidRPr="00974A5B">
              <w:rPr>
                <w:rFonts w:ascii="Century Gothic" w:hAnsi="Century Gothic"/>
                <w:b/>
                <w:sz w:val="16"/>
                <w:szCs w:val="16"/>
              </w:rPr>
              <w:t>Cycle 3</w:t>
            </w:r>
          </w:p>
        </w:tc>
        <w:tc>
          <w:tcPr>
            <w:tcW w:w="612" w:type="pct"/>
            <w:shd w:val="clear" w:color="auto" w:fill="CCCCFF"/>
          </w:tcPr>
          <w:p w14:paraId="33A0AA5A" w14:textId="77777777" w:rsidR="00027815" w:rsidRPr="00974A5B" w:rsidRDefault="00027815" w:rsidP="00027815">
            <w:pPr>
              <w:jc w:val="center"/>
              <w:rPr>
                <w:rFonts w:ascii="Century Gothic" w:hAnsi="Century Gothic"/>
                <w:b/>
                <w:sz w:val="16"/>
                <w:szCs w:val="16"/>
              </w:rPr>
            </w:pPr>
            <w:r w:rsidRPr="00974A5B">
              <w:rPr>
                <w:rFonts w:ascii="Century Gothic" w:hAnsi="Century Gothic"/>
                <w:b/>
                <w:sz w:val="16"/>
                <w:szCs w:val="16"/>
              </w:rPr>
              <w:t>Cycle 4</w:t>
            </w:r>
          </w:p>
        </w:tc>
        <w:tc>
          <w:tcPr>
            <w:tcW w:w="611" w:type="pct"/>
            <w:shd w:val="clear" w:color="auto" w:fill="CCCCFF"/>
          </w:tcPr>
          <w:p w14:paraId="35B41563" w14:textId="77777777" w:rsidR="00027815" w:rsidRPr="00974A5B" w:rsidRDefault="00027815" w:rsidP="00027815">
            <w:pPr>
              <w:jc w:val="center"/>
              <w:rPr>
                <w:rFonts w:ascii="Century Gothic" w:hAnsi="Century Gothic"/>
                <w:b/>
                <w:sz w:val="16"/>
                <w:szCs w:val="16"/>
              </w:rPr>
            </w:pPr>
            <w:r w:rsidRPr="00974A5B">
              <w:rPr>
                <w:rFonts w:ascii="Century Gothic" w:hAnsi="Century Gothic"/>
                <w:b/>
                <w:sz w:val="16"/>
                <w:szCs w:val="16"/>
              </w:rPr>
              <w:t>Cycle 5</w:t>
            </w:r>
          </w:p>
        </w:tc>
        <w:tc>
          <w:tcPr>
            <w:tcW w:w="607" w:type="pct"/>
            <w:shd w:val="clear" w:color="auto" w:fill="CCCCFF"/>
          </w:tcPr>
          <w:p w14:paraId="58A556DF" w14:textId="77777777" w:rsidR="00027815" w:rsidRPr="00974A5B" w:rsidRDefault="00027815" w:rsidP="00027815">
            <w:pPr>
              <w:jc w:val="center"/>
              <w:rPr>
                <w:rFonts w:ascii="Century Gothic" w:hAnsi="Century Gothic"/>
                <w:b/>
                <w:sz w:val="16"/>
                <w:szCs w:val="16"/>
              </w:rPr>
            </w:pPr>
            <w:r w:rsidRPr="00974A5B">
              <w:rPr>
                <w:rFonts w:ascii="Century Gothic" w:hAnsi="Century Gothic"/>
                <w:b/>
                <w:sz w:val="16"/>
                <w:szCs w:val="16"/>
              </w:rPr>
              <w:t>Cycle 6</w:t>
            </w:r>
          </w:p>
        </w:tc>
      </w:tr>
      <w:tr w:rsidR="00027815" w:rsidRPr="00974A5B" w14:paraId="4A15924E" w14:textId="77777777" w:rsidTr="00027815">
        <w:tc>
          <w:tcPr>
            <w:tcW w:w="459" w:type="pct"/>
            <w:vMerge w:val="restart"/>
            <w:shd w:val="clear" w:color="auto" w:fill="CCCCFF"/>
          </w:tcPr>
          <w:p w14:paraId="304295C3" w14:textId="77777777" w:rsidR="00027815" w:rsidRPr="00974A5B" w:rsidRDefault="00027815" w:rsidP="00027815">
            <w:pPr>
              <w:rPr>
                <w:rFonts w:ascii="Century Gothic" w:hAnsi="Century Gothic"/>
                <w:b/>
                <w:sz w:val="16"/>
                <w:szCs w:val="16"/>
              </w:rPr>
            </w:pPr>
            <w:r w:rsidRPr="00974A5B">
              <w:rPr>
                <w:rFonts w:ascii="Century Gothic" w:hAnsi="Century Gothic"/>
                <w:b/>
                <w:sz w:val="16"/>
                <w:szCs w:val="16"/>
              </w:rPr>
              <w:t>Arts</w:t>
            </w:r>
          </w:p>
        </w:tc>
        <w:tc>
          <w:tcPr>
            <w:tcW w:w="460" w:type="pct"/>
            <w:vMerge w:val="restart"/>
            <w:shd w:val="clear" w:color="auto" w:fill="CCCCFF"/>
          </w:tcPr>
          <w:p w14:paraId="0578200D" w14:textId="77777777" w:rsidR="00027815" w:rsidRPr="00974A5B" w:rsidRDefault="00027815" w:rsidP="00027815">
            <w:pPr>
              <w:rPr>
                <w:rFonts w:ascii="Century Gothic" w:hAnsi="Century Gothic"/>
                <w:b/>
                <w:sz w:val="16"/>
                <w:szCs w:val="16"/>
              </w:rPr>
            </w:pPr>
            <w:r w:rsidRPr="00974A5B">
              <w:rPr>
                <w:rFonts w:ascii="Century Gothic" w:hAnsi="Century Gothic"/>
                <w:b/>
                <w:sz w:val="16"/>
                <w:szCs w:val="16"/>
              </w:rPr>
              <w:t>Language, Oracy and Literacy</w:t>
            </w:r>
          </w:p>
        </w:tc>
        <w:tc>
          <w:tcPr>
            <w:tcW w:w="462" w:type="pct"/>
            <w:vMerge w:val="restart"/>
            <w:shd w:val="clear" w:color="auto" w:fill="CCCCFF"/>
          </w:tcPr>
          <w:p w14:paraId="6C724DC4" w14:textId="77777777" w:rsidR="00027815" w:rsidRPr="00974A5B" w:rsidRDefault="00027815" w:rsidP="00027815">
            <w:pPr>
              <w:jc w:val="center"/>
              <w:rPr>
                <w:rFonts w:ascii="Century Gothic" w:hAnsi="Century Gothic"/>
                <w:b/>
                <w:sz w:val="16"/>
                <w:szCs w:val="16"/>
              </w:rPr>
            </w:pPr>
            <w:r w:rsidRPr="00974A5B">
              <w:rPr>
                <w:rFonts w:ascii="Century Gothic" w:hAnsi="Century Gothic"/>
                <w:b/>
                <w:sz w:val="16"/>
                <w:szCs w:val="16"/>
              </w:rPr>
              <w:t>English</w:t>
            </w:r>
          </w:p>
        </w:tc>
        <w:tc>
          <w:tcPr>
            <w:tcW w:w="599" w:type="pct"/>
          </w:tcPr>
          <w:p w14:paraId="781E3722"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Entertain</w:t>
            </w:r>
          </w:p>
          <w:p w14:paraId="3A3618F3"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Inform</w:t>
            </w:r>
          </w:p>
          <w:p w14:paraId="4867F705"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Persuade</w:t>
            </w:r>
          </w:p>
          <w:p w14:paraId="577C655D"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Discuss</w:t>
            </w:r>
          </w:p>
        </w:tc>
        <w:tc>
          <w:tcPr>
            <w:tcW w:w="598" w:type="pct"/>
          </w:tcPr>
          <w:p w14:paraId="5A4985DD"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Inform</w:t>
            </w:r>
          </w:p>
          <w:p w14:paraId="51A14A66"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Persuade</w:t>
            </w:r>
          </w:p>
          <w:p w14:paraId="33B00019"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Discuss</w:t>
            </w:r>
          </w:p>
          <w:p w14:paraId="02009F25"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Entertain</w:t>
            </w:r>
          </w:p>
        </w:tc>
        <w:tc>
          <w:tcPr>
            <w:tcW w:w="592" w:type="pct"/>
          </w:tcPr>
          <w:p w14:paraId="6CE5FCAB"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Persuade</w:t>
            </w:r>
          </w:p>
          <w:p w14:paraId="4E1B2F19"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Discuss</w:t>
            </w:r>
          </w:p>
          <w:p w14:paraId="03EAB01F"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Entertain</w:t>
            </w:r>
          </w:p>
          <w:p w14:paraId="5D73472A"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Inform</w:t>
            </w:r>
          </w:p>
        </w:tc>
        <w:tc>
          <w:tcPr>
            <w:tcW w:w="612" w:type="pct"/>
          </w:tcPr>
          <w:p w14:paraId="2A7DEF0D"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Discuss</w:t>
            </w:r>
          </w:p>
          <w:p w14:paraId="3C488291"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Entertain</w:t>
            </w:r>
          </w:p>
          <w:p w14:paraId="44C5BB09"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Inform</w:t>
            </w:r>
          </w:p>
          <w:p w14:paraId="70A5113F"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Persuade</w:t>
            </w:r>
          </w:p>
        </w:tc>
        <w:tc>
          <w:tcPr>
            <w:tcW w:w="611" w:type="pct"/>
          </w:tcPr>
          <w:p w14:paraId="07939AF2"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Discuss</w:t>
            </w:r>
          </w:p>
          <w:p w14:paraId="44ABEF89"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Entertain</w:t>
            </w:r>
          </w:p>
          <w:p w14:paraId="13112866"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Inform</w:t>
            </w:r>
          </w:p>
          <w:p w14:paraId="14478B6D"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Persuade</w:t>
            </w:r>
          </w:p>
        </w:tc>
        <w:tc>
          <w:tcPr>
            <w:tcW w:w="607" w:type="pct"/>
          </w:tcPr>
          <w:p w14:paraId="17BC9B2F"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Discuss</w:t>
            </w:r>
          </w:p>
          <w:p w14:paraId="399A1199"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Entertain</w:t>
            </w:r>
          </w:p>
          <w:p w14:paraId="66A1E4E9"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Inform</w:t>
            </w:r>
          </w:p>
          <w:p w14:paraId="6BD79FAD"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Persuade</w:t>
            </w:r>
          </w:p>
        </w:tc>
      </w:tr>
      <w:tr w:rsidR="00027815" w:rsidRPr="00974A5B" w14:paraId="1D3B69EC" w14:textId="77777777" w:rsidTr="00027815">
        <w:tc>
          <w:tcPr>
            <w:tcW w:w="459" w:type="pct"/>
            <w:vMerge/>
            <w:shd w:val="clear" w:color="auto" w:fill="CCCCFF"/>
          </w:tcPr>
          <w:p w14:paraId="389A87E3" w14:textId="77777777" w:rsidR="00027815" w:rsidRPr="00974A5B" w:rsidRDefault="00027815" w:rsidP="00027815">
            <w:pPr>
              <w:rPr>
                <w:rFonts w:ascii="Century Gothic" w:hAnsi="Century Gothic"/>
                <w:b/>
                <w:sz w:val="16"/>
                <w:szCs w:val="16"/>
              </w:rPr>
            </w:pPr>
          </w:p>
        </w:tc>
        <w:tc>
          <w:tcPr>
            <w:tcW w:w="460" w:type="pct"/>
            <w:vMerge/>
            <w:shd w:val="clear" w:color="auto" w:fill="CCCCFF"/>
          </w:tcPr>
          <w:p w14:paraId="1B5BE93B" w14:textId="77777777" w:rsidR="00027815" w:rsidRPr="00974A5B" w:rsidRDefault="00027815" w:rsidP="00027815">
            <w:pPr>
              <w:rPr>
                <w:rFonts w:ascii="Century Gothic" w:hAnsi="Century Gothic"/>
                <w:b/>
                <w:sz w:val="16"/>
                <w:szCs w:val="16"/>
              </w:rPr>
            </w:pPr>
          </w:p>
        </w:tc>
        <w:tc>
          <w:tcPr>
            <w:tcW w:w="462" w:type="pct"/>
            <w:vMerge/>
            <w:shd w:val="clear" w:color="auto" w:fill="CCCCFF"/>
          </w:tcPr>
          <w:p w14:paraId="300F4723" w14:textId="77777777" w:rsidR="00027815" w:rsidRPr="00974A5B" w:rsidRDefault="00027815" w:rsidP="00027815">
            <w:pPr>
              <w:jc w:val="center"/>
              <w:rPr>
                <w:rFonts w:ascii="Century Gothic" w:hAnsi="Century Gothic"/>
                <w:b/>
                <w:sz w:val="16"/>
                <w:szCs w:val="16"/>
              </w:rPr>
            </w:pPr>
          </w:p>
        </w:tc>
        <w:tc>
          <w:tcPr>
            <w:tcW w:w="3618" w:type="pct"/>
            <w:gridSpan w:val="6"/>
          </w:tcPr>
          <w:p w14:paraId="5528E739"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Integrated grammar and word study/spelling – planned for progression</w:t>
            </w:r>
          </w:p>
        </w:tc>
      </w:tr>
      <w:tr w:rsidR="00027815" w:rsidRPr="00974A5B" w14:paraId="257368AF" w14:textId="77777777" w:rsidTr="00027815">
        <w:tc>
          <w:tcPr>
            <w:tcW w:w="459" w:type="pct"/>
            <w:vMerge/>
            <w:shd w:val="clear" w:color="auto" w:fill="CCCCFF"/>
          </w:tcPr>
          <w:p w14:paraId="0B5B5203" w14:textId="77777777" w:rsidR="00027815" w:rsidRPr="00974A5B" w:rsidRDefault="00027815" w:rsidP="00027815">
            <w:pPr>
              <w:rPr>
                <w:rFonts w:ascii="Century Gothic" w:hAnsi="Century Gothic"/>
                <w:b/>
                <w:sz w:val="16"/>
                <w:szCs w:val="16"/>
              </w:rPr>
            </w:pPr>
          </w:p>
        </w:tc>
        <w:tc>
          <w:tcPr>
            <w:tcW w:w="460" w:type="pct"/>
            <w:vMerge/>
            <w:shd w:val="clear" w:color="auto" w:fill="CCCCFF"/>
          </w:tcPr>
          <w:p w14:paraId="4965F74F" w14:textId="77777777" w:rsidR="00027815" w:rsidRPr="00974A5B" w:rsidRDefault="00027815" w:rsidP="00027815">
            <w:pPr>
              <w:rPr>
                <w:rFonts w:ascii="Century Gothic" w:hAnsi="Century Gothic"/>
                <w:b/>
                <w:sz w:val="16"/>
                <w:szCs w:val="16"/>
              </w:rPr>
            </w:pPr>
          </w:p>
        </w:tc>
        <w:tc>
          <w:tcPr>
            <w:tcW w:w="462" w:type="pct"/>
            <w:vMerge/>
            <w:shd w:val="clear" w:color="auto" w:fill="CCCCFF"/>
          </w:tcPr>
          <w:p w14:paraId="67CD70B5" w14:textId="77777777" w:rsidR="00027815" w:rsidRPr="00974A5B" w:rsidRDefault="00027815" w:rsidP="00027815">
            <w:pPr>
              <w:jc w:val="center"/>
              <w:rPr>
                <w:rFonts w:ascii="Century Gothic" w:hAnsi="Century Gothic"/>
                <w:b/>
                <w:sz w:val="16"/>
                <w:szCs w:val="16"/>
              </w:rPr>
            </w:pPr>
          </w:p>
        </w:tc>
        <w:tc>
          <w:tcPr>
            <w:tcW w:w="3618" w:type="pct"/>
            <w:gridSpan w:val="6"/>
          </w:tcPr>
          <w:p w14:paraId="4F69B5E1"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Handwriting - explicit, direct teaching and daily practice</w:t>
            </w:r>
          </w:p>
        </w:tc>
      </w:tr>
      <w:tr w:rsidR="00027815" w:rsidRPr="00974A5B" w14:paraId="36B3E5F1" w14:textId="77777777" w:rsidTr="00027815">
        <w:tc>
          <w:tcPr>
            <w:tcW w:w="459" w:type="pct"/>
            <w:vMerge/>
            <w:shd w:val="clear" w:color="auto" w:fill="CCCCFF"/>
          </w:tcPr>
          <w:p w14:paraId="5783C349" w14:textId="77777777" w:rsidR="00027815" w:rsidRPr="00974A5B" w:rsidRDefault="00027815" w:rsidP="00027815">
            <w:pPr>
              <w:rPr>
                <w:rFonts w:ascii="Century Gothic" w:hAnsi="Century Gothic"/>
                <w:b/>
                <w:sz w:val="16"/>
                <w:szCs w:val="16"/>
              </w:rPr>
            </w:pPr>
          </w:p>
        </w:tc>
        <w:tc>
          <w:tcPr>
            <w:tcW w:w="460" w:type="pct"/>
            <w:vMerge/>
            <w:shd w:val="clear" w:color="auto" w:fill="CCCCFF"/>
          </w:tcPr>
          <w:p w14:paraId="74E7ACD2" w14:textId="77777777" w:rsidR="00027815" w:rsidRPr="00974A5B" w:rsidRDefault="00027815" w:rsidP="00027815">
            <w:pPr>
              <w:rPr>
                <w:rFonts w:ascii="Century Gothic" w:hAnsi="Century Gothic"/>
                <w:b/>
                <w:sz w:val="16"/>
                <w:szCs w:val="16"/>
              </w:rPr>
            </w:pPr>
          </w:p>
        </w:tc>
        <w:tc>
          <w:tcPr>
            <w:tcW w:w="462" w:type="pct"/>
            <w:vMerge/>
            <w:shd w:val="clear" w:color="auto" w:fill="CCCCFF"/>
          </w:tcPr>
          <w:p w14:paraId="76DDE44E" w14:textId="77777777" w:rsidR="00027815" w:rsidRPr="00974A5B" w:rsidRDefault="00027815" w:rsidP="00027815">
            <w:pPr>
              <w:jc w:val="center"/>
              <w:rPr>
                <w:rFonts w:ascii="Century Gothic" w:hAnsi="Century Gothic"/>
                <w:b/>
                <w:sz w:val="16"/>
                <w:szCs w:val="16"/>
              </w:rPr>
            </w:pPr>
          </w:p>
        </w:tc>
        <w:tc>
          <w:tcPr>
            <w:tcW w:w="599" w:type="pct"/>
          </w:tcPr>
          <w:p w14:paraId="398C7375"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 xml:space="preserve">Core Text </w:t>
            </w:r>
          </w:p>
          <w:p w14:paraId="5C36115D"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1</w:t>
            </w:r>
          </w:p>
        </w:tc>
        <w:tc>
          <w:tcPr>
            <w:tcW w:w="598" w:type="pct"/>
          </w:tcPr>
          <w:p w14:paraId="21451007"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 xml:space="preserve">Core Text </w:t>
            </w:r>
          </w:p>
          <w:p w14:paraId="71849DF4"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2</w:t>
            </w:r>
          </w:p>
        </w:tc>
        <w:tc>
          <w:tcPr>
            <w:tcW w:w="592" w:type="pct"/>
          </w:tcPr>
          <w:p w14:paraId="07AC8970"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 xml:space="preserve">Core Text </w:t>
            </w:r>
          </w:p>
          <w:p w14:paraId="01214178"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3</w:t>
            </w:r>
          </w:p>
        </w:tc>
        <w:tc>
          <w:tcPr>
            <w:tcW w:w="612" w:type="pct"/>
          </w:tcPr>
          <w:p w14:paraId="73D93969"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 xml:space="preserve">Core Text </w:t>
            </w:r>
          </w:p>
          <w:p w14:paraId="6F7C6069"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4</w:t>
            </w:r>
          </w:p>
        </w:tc>
        <w:tc>
          <w:tcPr>
            <w:tcW w:w="611" w:type="pct"/>
          </w:tcPr>
          <w:p w14:paraId="118B9DD9"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 xml:space="preserve">Core Text </w:t>
            </w:r>
          </w:p>
          <w:p w14:paraId="3433517E"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5</w:t>
            </w:r>
          </w:p>
        </w:tc>
        <w:tc>
          <w:tcPr>
            <w:tcW w:w="607" w:type="pct"/>
          </w:tcPr>
          <w:p w14:paraId="2FCA2970"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 xml:space="preserve">Core Text </w:t>
            </w:r>
          </w:p>
          <w:p w14:paraId="79A47F48"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61</w:t>
            </w:r>
          </w:p>
        </w:tc>
      </w:tr>
      <w:tr w:rsidR="00027815" w:rsidRPr="00974A5B" w14:paraId="28FDE837" w14:textId="77777777" w:rsidTr="00027815">
        <w:tc>
          <w:tcPr>
            <w:tcW w:w="459" w:type="pct"/>
            <w:vMerge/>
            <w:shd w:val="clear" w:color="auto" w:fill="CCCCFF"/>
          </w:tcPr>
          <w:p w14:paraId="2E8920E6" w14:textId="77777777" w:rsidR="00027815" w:rsidRPr="00974A5B" w:rsidRDefault="00027815" w:rsidP="00027815">
            <w:pPr>
              <w:rPr>
                <w:rFonts w:ascii="Century Gothic" w:hAnsi="Century Gothic"/>
                <w:b/>
                <w:sz w:val="16"/>
                <w:szCs w:val="16"/>
              </w:rPr>
            </w:pPr>
          </w:p>
        </w:tc>
        <w:tc>
          <w:tcPr>
            <w:tcW w:w="460" w:type="pct"/>
            <w:vMerge w:val="restart"/>
            <w:shd w:val="clear" w:color="auto" w:fill="CCCCFF"/>
          </w:tcPr>
          <w:p w14:paraId="5DBFE2EE" w14:textId="77777777" w:rsidR="00027815" w:rsidRPr="00974A5B" w:rsidRDefault="00027815" w:rsidP="00027815">
            <w:pPr>
              <w:rPr>
                <w:rFonts w:ascii="Century Gothic" w:hAnsi="Century Gothic"/>
                <w:b/>
                <w:sz w:val="16"/>
                <w:szCs w:val="16"/>
              </w:rPr>
            </w:pPr>
            <w:r w:rsidRPr="00974A5B">
              <w:rPr>
                <w:rFonts w:ascii="Century Gothic" w:hAnsi="Century Gothic"/>
                <w:b/>
                <w:sz w:val="16"/>
                <w:szCs w:val="16"/>
              </w:rPr>
              <w:t>Arts and Creativity</w:t>
            </w:r>
          </w:p>
          <w:p w14:paraId="2571BA53" w14:textId="77777777" w:rsidR="00027815" w:rsidRPr="00974A5B" w:rsidRDefault="00027815" w:rsidP="00027815">
            <w:pPr>
              <w:rPr>
                <w:rFonts w:ascii="Century Gothic" w:hAnsi="Century Gothic"/>
                <w:b/>
                <w:sz w:val="16"/>
                <w:szCs w:val="16"/>
              </w:rPr>
            </w:pPr>
          </w:p>
          <w:p w14:paraId="1705D148" w14:textId="77777777" w:rsidR="00027815" w:rsidRPr="00974A5B" w:rsidRDefault="00027815" w:rsidP="00027815">
            <w:pPr>
              <w:rPr>
                <w:rFonts w:ascii="Century Gothic" w:hAnsi="Century Gothic"/>
                <w:b/>
                <w:sz w:val="16"/>
                <w:szCs w:val="16"/>
              </w:rPr>
            </w:pPr>
          </w:p>
          <w:p w14:paraId="553A6370" w14:textId="77777777" w:rsidR="00027815" w:rsidRPr="00974A5B" w:rsidRDefault="00027815" w:rsidP="00027815">
            <w:pPr>
              <w:rPr>
                <w:rFonts w:ascii="Century Gothic" w:hAnsi="Century Gothic"/>
                <w:b/>
                <w:sz w:val="16"/>
                <w:szCs w:val="16"/>
              </w:rPr>
            </w:pPr>
          </w:p>
        </w:tc>
        <w:tc>
          <w:tcPr>
            <w:tcW w:w="462" w:type="pct"/>
            <w:shd w:val="clear" w:color="auto" w:fill="CCCCFF"/>
          </w:tcPr>
          <w:p w14:paraId="3C05A6F0" w14:textId="77777777" w:rsidR="00027815" w:rsidRPr="00974A5B" w:rsidRDefault="00027815" w:rsidP="00027815">
            <w:pPr>
              <w:jc w:val="center"/>
              <w:rPr>
                <w:rFonts w:ascii="Century Gothic" w:hAnsi="Century Gothic"/>
                <w:b/>
                <w:sz w:val="16"/>
                <w:szCs w:val="16"/>
              </w:rPr>
            </w:pPr>
            <w:r w:rsidRPr="00974A5B">
              <w:rPr>
                <w:rFonts w:ascii="Century Gothic" w:hAnsi="Century Gothic"/>
                <w:b/>
                <w:sz w:val="16"/>
                <w:szCs w:val="16"/>
              </w:rPr>
              <w:t xml:space="preserve">Drama </w:t>
            </w:r>
          </w:p>
          <w:p w14:paraId="3FE22A91" w14:textId="77777777" w:rsidR="00027815" w:rsidRPr="00974A5B" w:rsidRDefault="00027815" w:rsidP="00027815">
            <w:pPr>
              <w:jc w:val="center"/>
              <w:rPr>
                <w:rFonts w:ascii="Century Gothic" w:hAnsi="Century Gothic"/>
                <w:b/>
                <w:sz w:val="16"/>
                <w:szCs w:val="16"/>
              </w:rPr>
            </w:pPr>
          </w:p>
        </w:tc>
        <w:tc>
          <w:tcPr>
            <w:tcW w:w="599" w:type="pct"/>
          </w:tcPr>
          <w:p w14:paraId="6287CD4C"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Unit 1</w:t>
            </w:r>
          </w:p>
        </w:tc>
        <w:tc>
          <w:tcPr>
            <w:tcW w:w="598" w:type="pct"/>
            <w:shd w:val="clear" w:color="auto" w:fill="CCCCFF"/>
          </w:tcPr>
          <w:p w14:paraId="0EDBC789" w14:textId="77777777" w:rsidR="00027815" w:rsidRPr="00974A5B" w:rsidRDefault="00027815" w:rsidP="00027815">
            <w:pPr>
              <w:jc w:val="center"/>
              <w:rPr>
                <w:rFonts w:ascii="Century Gothic" w:hAnsi="Century Gothic"/>
                <w:sz w:val="16"/>
                <w:szCs w:val="16"/>
              </w:rPr>
            </w:pPr>
          </w:p>
        </w:tc>
        <w:tc>
          <w:tcPr>
            <w:tcW w:w="592" w:type="pct"/>
          </w:tcPr>
          <w:p w14:paraId="20828DF7"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Unit 2</w:t>
            </w:r>
          </w:p>
        </w:tc>
        <w:tc>
          <w:tcPr>
            <w:tcW w:w="612" w:type="pct"/>
            <w:shd w:val="clear" w:color="auto" w:fill="CCCCFF"/>
          </w:tcPr>
          <w:p w14:paraId="4B8D033D" w14:textId="77777777" w:rsidR="00027815" w:rsidRPr="00974A5B" w:rsidRDefault="00027815" w:rsidP="00027815">
            <w:pPr>
              <w:jc w:val="center"/>
              <w:rPr>
                <w:rFonts w:ascii="Century Gothic" w:hAnsi="Century Gothic"/>
                <w:sz w:val="16"/>
                <w:szCs w:val="16"/>
              </w:rPr>
            </w:pPr>
          </w:p>
        </w:tc>
        <w:tc>
          <w:tcPr>
            <w:tcW w:w="611" w:type="pct"/>
            <w:shd w:val="clear" w:color="auto" w:fill="FFFFFF" w:themeFill="background1"/>
          </w:tcPr>
          <w:p w14:paraId="7BC21213"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Unit 3</w:t>
            </w:r>
          </w:p>
        </w:tc>
        <w:tc>
          <w:tcPr>
            <w:tcW w:w="607" w:type="pct"/>
            <w:shd w:val="clear" w:color="auto" w:fill="CCCCFF"/>
          </w:tcPr>
          <w:p w14:paraId="5F3C57B7" w14:textId="77777777" w:rsidR="00027815" w:rsidRPr="00974A5B" w:rsidRDefault="00027815" w:rsidP="00027815">
            <w:pPr>
              <w:jc w:val="center"/>
              <w:rPr>
                <w:rFonts w:ascii="Century Gothic" w:hAnsi="Century Gothic"/>
                <w:sz w:val="16"/>
                <w:szCs w:val="16"/>
              </w:rPr>
            </w:pPr>
          </w:p>
        </w:tc>
      </w:tr>
      <w:tr w:rsidR="00027815" w:rsidRPr="00974A5B" w14:paraId="1C7A5323" w14:textId="77777777" w:rsidTr="00027815">
        <w:tc>
          <w:tcPr>
            <w:tcW w:w="459" w:type="pct"/>
            <w:vMerge/>
            <w:shd w:val="clear" w:color="auto" w:fill="CCCCFF"/>
          </w:tcPr>
          <w:p w14:paraId="2FC24C90" w14:textId="77777777" w:rsidR="00027815" w:rsidRPr="00974A5B" w:rsidRDefault="00027815" w:rsidP="00027815">
            <w:pPr>
              <w:rPr>
                <w:rFonts w:ascii="Century Gothic" w:hAnsi="Century Gothic"/>
                <w:b/>
                <w:sz w:val="16"/>
                <w:szCs w:val="16"/>
              </w:rPr>
            </w:pPr>
          </w:p>
        </w:tc>
        <w:tc>
          <w:tcPr>
            <w:tcW w:w="460" w:type="pct"/>
            <w:vMerge/>
            <w:shd w:val="clear" w:color="auto" w:fill="CCCCFF"/>
          </w:tcPr>
          <w:p w14:paraId="4C000E32" w14:textId="77777777" w:rsidR="00027815" w:rsidRPr="00974A5B" w:rsidRDefault="00027815" w:rsidP="00027815">
            <w:pPr>
              <w:rPr>
                <w:rFonts w:ascii="Century Gothic" w:hAnsi="Century Gothic"/>
                <w:b/>
                <w:sz w:val="16"/>
                <w:szCs w:val="16"/>
              </w:rPr>
            </w:pPr>
          </w:p>
        </w:tc>
        <w:tc>
          <w:tcPr>
            <w:tcW w:w="462" w:type="pct"/>
            <w:shd w:val="clear" w:color="auto" w:fill="CCCCFF"/>
          </w:tcPr>
          <w:p w14:paraId="392D84DB" w14:textId="77777777" w:rsidR="00027815" w:rsidRPr="00974A5B" w:rsidRDefault="00027815" w:rsidP="00027815">
            <w:pPr>
              <w:jc w:val="center"/>
              <w:rPr>
                <w:rFonts w:ascii="Century Gothic" w:hAnsi="Century Gothic"/>
                <w:b/>
                <w:sz w:val="16"/>
                <w:szCs w:val="16"/>
              </w:rPr>
            </w:pPr>
            <w:r w:rsidRPr="00974A5B">
              <w:rPr>
                <w:rFonts w:ascii="Century Gothic" w:hAnsi="Century Gothic"/>
                <w:b/>
                <w:sz w:val="16"/>
                <w:szCs w:val="16"/>
              </w:rPr>
              <w:t>Art</w:t>
            </w:r>
          </w:p>
          <w:p w14:paraId="224EA698" w14:textId="77777777" w:rsidR="00027815" w:rsidRPr="00974A5B" w:rsidRDefault="00027815" w:rsidP="00027815">
            <w:pPr>
              <w:jc w:val="center"/>
              <w:rPr>
                <w:rFonts w:ascii="Century Gothic" w:hAnsi="Century Gothic"/>
                <w:b/>
                <w:sz w:val="16"/>
                <w:szCs w:val="16"/>
              </w:rPr>
            </w:pPr>
          </w:p>
        </w:tc>
        <w:tc>
          <w:tcPr>
            <w:tcW w:w="599" w:type="pct"/>
            <w:shd w:val="clear" w:color="auto" w:fill="CCCCFF"/>
          </w:tcPr>
          <w:p w14:paraId="3E59D150" w14:textId="77777777" w:rsidR="00027815" w:rsidRPr="00974A5B" w:rsidRDefault="00027815" w:rsidP="00027815">
            <w:pPr>
              <w:jc w:val="center"/>
              <w:rPr>
                <w:rFonts w:ascii="Century Gothic" w:hAnsi="Century Gothic"/>
                <w:sz w:val="16"/>
                <w:szCs w:val="16"/>
              </w:rPr>
            </w:pPr>
          </w:p>
        </w:tc>
        <w:tc>
          <w:tcPr>
            <w:tcW w:w="598" w:type="pct"/>
          </w:tcPr>
          <w:p w14:paraId="16BFB777"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Unit 1</w:t>
            </w:r>
          </w:p>
        </w:tc>
        <w:tc>
          <w:tcPr>
            <w:tcW w:w="592" w:type="pct"/>
            <w:shd w:val="clear" w:color="auto" w:fill="CCCCFF"/>
          </w:tcPr>
          <w:p w14:paraId="53EE1C0F" w14:textId="77777777" w:rsidR="00027815" w:rsidRPr="00974A5B" w:rsidRDefault="00027815" w:rsidP="00027815">
            <w:pPr>
              <w:jc w:val="center"/>
              <w:rPr>
                <w:rFonts w:ascii="Century Gothic" w:hAnsi="Century Gothic"/>
                <w:sz w:val="16"/>
                <w:szCs w:val="16"/>
              </w:rPr>
            </w:pPr>
          </w:p>
        </w:tc>
        <w:tc>
          <w:tcPr>
            <w:tcW w:w="612" w:type="pct"/>
          </w:tcPr>
          <w:p w14:paraId="70B73E64"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Unit 2</w:t>
            </w:r>
          </w:p>
        </w:tc>
        <w:tc>
          <w:tcPr>
            <w:tcW w:w="611" w:type="pct"/>
            <w:shd w:val="clear" w:color="auto" w:fill="CCCCFF"/>
          </w:tcPr>
          <w:p w14:paraId="40E18574" w14:textId="77777777" w:rsidR="00027815" w:rsidRPr="00974A5B" w:rsidRDefault="00027815" w:rsidP="00027815">
            <w:pPr>
              <w:jc w:val="center"/>
              <w:rPr>
                <w:rFonts w:ascii="Century Gothic" w:hAnsi="Century Gothic"/>
                <w:sz w:val="16"/>
                <w:szCs w:val="16"/>
              </w:rPr>
            </w:pPr>
          </w:p>
        </w:tc>
        <w:tc>
          <w:tcPr>
            <w:tcW w:w="607" w:type="pct"/>
          </w:tcPr>
          <w:p w14:paraId="26C98830"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Unit 3</w:t>
            </w:r>
          </w:p>
        </w:tc>
      </w:tr>
      <w:tr w:rsidR="00027815" w:rsidRPr="00974A5B" w14:paraId="5E98D80B" w14:textId="77777777" w:rsidTr="00027815">
        <w:tc>
          <w:tcPr>
            <w:tcW w:w="459" w:type="pct"/>
            <w:vMerge/>
            <w:shd w:val="clear" w:color="auto" w:fill="CCCCFF"/>
          </w:tcPr>
          <w:p w14:paraId="1BD413F3" w14:textId="77777777" w:rsidR="00027815" w:rsidRPr="00974A5B" w:rsidRDefault="00027815" w:rsidP="00027815">
            <w:pPr>
              <w:rPr>
                <w:rFonts w:ascii="Century Gothic" w:hAnsi="Century Gothic"/>
                <w:b/>
                <w:sz w:val="16"/>
                <w:szCs w:val="16"/>
              </w:rPr>
            </w:pPr>
          </w:p>
        </w:tc>
        <w:tc>
          <w:tcPr>
            <w:tcW w:w="460" w:type="pct"/>
            <w:vMerge/>
            <w:shd w:val="clear" w:color="auto" w:fill="CCCCFF"/>
          </w:tcPr>
          <w:p w14:paraId="320E0787" w14:textId="77777777" w:rsidR="00027815" w:rsidRPr="00974A5B" w:rsidRDefault="00027815" w:rsidP="00027815">
            <w:pPr>
              <w:rPr>
                <w:rFonts w:ascii="Century Gothic" w:hAnsi="Century Gothic"/>
                <w:b/>
                <w:sz w:val="16"/>
                <w:szCs w:val="16"/>
              </w:rPr>
            </w:pPr>
          </w:p>
        </w:tc>
        <w:tc>
          <w:tcPr>
            <w:tcW w:w="462" w:type="pct"/>
            <w:shd w:val="clear" w:color="auto" w:fill="CCCCFF"/>
          </w:tcPr>
          <w:p w14:paraId="5F438D00" w14:textId="77777777" w:rsidR="00027815" w:rsidRPr="00974A5B" w:rsidRDefault="00027815" w:rsidP="00027815">
            <w:pPr>
              <w:jc w:val="center"/>
              <w:rPr>
                <w:rFonts w:ascii="Century Gothic" w:hAnsi="Century Gothic"/>
                <w:b/>
                <w:sz w:val="16"/>
                <w:szCs w:val="16"/>
              </w:rPr>
            </w:pPr>
            <w:r w:rsidRPr="00974A5B">
              <w:rPr>
                <w:rFonts w:ascii="Century Gothic" w:hAnsi="Century Gothic"/>
                <w:b/>
                <w:sz w:val="16"/>
                <w:szCs w:val="16"/>
              </w:rPr>
              <w:t>Music</w:t>
            </w:r>
          </w:p>
          <w:p w14:paraId="3D85135D" w14:textId="77777777" w:rsidR="00027815" w:rsidRPr="00974A5B" w:rsidRDefault="00027815" w:rsidP="00027815">
            <w:pPr>
              <w:jc w:val="center"/>
              <w:rPr>
                <w:rFonts w:ascii="Century Gothic" w:hAnsi="Century Gothic"/>
                <w:b/>
                <w:sz w:val="16"/>
                <w:szCs w:val="16"/>
              </w:rPr>
            </w:pPr>
          </w:p>
        </w:tc>
        <w:tc>
          <w:tcPr>
            <w:tcW w:w="599" w:type="pct"/>
          </w:tcPr>
          <w:p w14:paraId="3544B2DF"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Unit 1</w:t>
            </w:r>
          </w:p>
        </w:tc>
        <w:tc>
          <w:tcPr>
            <w:tcW w:w="598" w:type="pct"/>
            <w:shd w:val="clear" w:color="auto" w:fill="CCCCFF"/>
          </w:tcPr>
          <w:p w14:paraId="278EF7EB" w14:textId="77777777" w:rsidR="00027815" w:rsidRPr="00974A5B" w:rsidRDefault="00027815" w:rsidP="00027815">
            <w:pPr>
              <w:jc w:val="center"/>
              <w:rPr>
                <w:rFonts w:ascii="Century Gothic" w:hAnsi="Century Gothic"/>
                <w:sz w:val="16"/>
                <w:szCs w:val="16"/>
              </w:rPr>
            </w:pPr>
          </w:p>
        </w:tc>
        <w:tc>
          <w:tcPr>
            <w:tcW w:w="592" w:type="pct"/>
          </w:tcPr>
          <w:p w14:paraId="32C9C338"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Unit 2</w:t>
            </w:r>
          </w:p>
        </w:tc>
        <w:tc>
          <w:tcPr>
            <w:tcW w:w="612" w:type="pct"/>
            <w:shd w:val="clear" w:color="auto" w:fill="CCCCFF"/>
          </w:tcPr>
          <w:p w14:paraId="015314D0" w14:textId="77777777" w:rsidR="00027815" w:rsidRPr="00974A5B" w:rsidRDefault="00027815" w:rsidP="00027815">
            <w:pPr>
              <w:jc w:val="center"/>
              <w:rPr>
                <w:rFonts w:ascii="Century Gothic" w:hAnsi="Century Gothic"/>
                <w:sz w:val="16"/>
                <w:szCs w:val="16"/>
              </w:rPr>
            </w:pPr>
          </w:p>
        </w:tc>
        <w:tc>
          <w:tcPr>
            <w:tcW w:w="611" w:type="pct"/>
            <w:shd w:val="clear" w:color="auto" w:fill="FFFFFF" w:themeFill="background1"/>
          </w:tcPr>
          <w:p w14:paraId="6B521E64"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Unit 3</w:t>
            </w:r>
          </w:p>
        </w:tc>
        <w:tc>
          <w:tcPr>
            <w:tcW w:w="607" w:type="pct"/>
            <w:shd w:val="clear" w:color="auto" w:fill="CCCCFF"/>
          </w:tcPr>
          <w:p w14:paraId="4864D053" w14:textId="77777777" w:rsidR="00027815" w:rsidRPr="00974A5B" w:rsidRDefault="00027815" w:rsidP="00027815">
            <w:pPr>
              <w:jc w:val="center"/>
              <w:rPr>
                <w:rFonts w:ascii="Century Gothic" w:hAnsi="Century Gothic"/>
                <w:sz w:val="16"/>
                <w:szCs w:val="16"/>
              </w:rPr>
            </w:pPr>
          </w:p>
        </w:tc>
      </w:tr>
      <w:tr w:rsidR="00027815" w:rsidRPr="00974A5B" w14:paraId="7401760E" w14:textId="77777777" w:rsidTr="00ED3A6F">
        <w:trPr>
          <w:trHeight w:val="549"/>
        </w:trPr>
        <w:tc>
          <w:tcPr>
            <w:tcW w:w="459" w:type="pct"/>
            <w:vMerge w:val="restart"/>
            <w:shd w:val="clear" w:color="auto" w:fill="CCCCFF"/>
          </w:tcPr>
          <w:p w14:paraId="28A4FA4F" w14:textId="77777777" w:rsidR="00027815" w:rsidRPr="00974A5B" w:rsidRDefault="00027815" w:rsidP="00027815">
            <w:pPr>
              <w:rPr>
                <w:rFonts w:ascii="Century Gothic" w:hAnsi="Century Gothic"/>
                <w:b/>
                <w:sz w:val="16"/>
                <w:szCs w:val="16"/>
              </w:rPr>
            </w:pPr>
            <w:r w:rsidRPr="00974A5B">
              <w:rPr>
                <w:rFonts w:ascii="Century Gothic" w:hAnsi="Century Gothic"/>
                <w:b/>
                <w:sz w:val="16"/>
                <w:szCs w:val="16"/>
              </w:rPr>
              <w:t>Humanities</w:t>
            </w:r>
          </w:p>
        </w:tc>
        <w:tc>
          <w:tcPr>
            <w:tcW w:w="460" w:type="pct"/>
            <w:shd w:val="clear" w:color="auto" w:fill="CCCCFF"/>
          </w:tcPr>
          <w:p w14:paraId="5C237A25" w14:textId="77777777" w:rsidR="00027815" w:rsidRPr="00974A5B" w:rsidRDefault="00027815" w:rsidP="00027815">
            <w:pPr>
              <w:rPr>
                <w:rFonts w:ascii="Century Gothic" w:hAnsi="Century Gothic"/>
                <w:b/>
                <w:sz w:val="16"/>
                <w:szCs w:val="16"/>
              </w:rPr>
            </w:pPr>
            <w:r w:rsidRPr="00974A5B">
              <w:rPr>
                <w:rFonts w:ascii="Century Gothic" w:hAnsi="Century Gothic"/>
                <w:b/>
                <w:sz w:val="16"/>
                <w:szCs w:val="16"/>
              </w:rPr>
              <w:t xml:space="preserve">Time and Place </w:t>
            </w:r>
          </w:p>
          <w:p w14:paraId="5811C84A" w14:textId="77777777" w:rsidR="00027815" w:rsidRPr="00974A5B" w:rsidRDefault="00027815" w:rsidP="00027815">
            <w:pPr>
              <w:rPr>
                <w:rFonts w:ascii="Century Gothic" w:hAnsi="Century Gothic"/>
                <w:b/>
                <w:sz w:val="16"/>
                <w:szCs w:val="16"/>
              </w:rPr>
            </w:pPr>
          </w:p>
          <w:p w14:paraId="3D3D9979" w14:textId="77777777" w:rsidR="00027815" w:rsidRPr="00974A5B" w:rsidRDefault="00027815" w:rsidP="00027815">
            <w:pPr>
              <w:rPr>
                <w:rFonts w:ascii="Century Gothic" w:hAnsi="Century Gothic"/>
                <w:b/>
                <w:sz w:val="16"/>
                <w:szCs w:val="16"/>
              </w:rPr>
            </w:pPr>
          </w:p>
        </w:tc>
        <w:tc>
          <w:tcPr>
            <w:tcW w:w="462" w:type="pct"/>
            <w:shd w:val="clear" w:color="auto" w:fill="CCCCFF"/>
          </w:tcPr>
          <w:p w14:paraId="7F358195" w14:textId="77777777" w:rsidR="00027815" w:rsidRPr="00974A5B" w:rsidRDefault="00027815" w:rsidP="00027815">
            <w:pPr>
              <w:jc w:val="center"/>
              <w:rPr>
                <w:rFonts w:ascii="Century Gothic" w:hAnsi="Century Gothic"/>
                <w:b/>
                <w:sz w:val="16"/>
                <w:szCs w:val="16"/>
              </w:rPr>
            </w:pPr>
            <w:r w:rsidRPr="00974A5B">
              <w:rPr>
                <w:rFonts w:ascii="Century Gothic" w:hAnsi="Century Gothic"/>
                <w:b/>
                <w:sz w:val="16"/>
                <w:szCs w:val="16"/>
              </w:rPr>
              <w:t>Geography, History</w:t>
            </w:r>
          </w:p>
        </w:tc>
        <w:tc>
          <w:tcPr>
            <w:tcW w:w="599" w:type="pct"/>
          </w:tcPr>
          <w:p w14:paraId="42B92E09"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 xml:space="preserve">Topic 1 </w:t>
            </w:r>
          </w:p>
          <w:p w14:paraId="5527E151"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History</w:t>
            </w:r>
          </w:p>
        </w:tc>
        <w:tc>
          <w:tcPr>
            <w:tcW w:w="598" w:type="pct"/>
          </w:tcPr>
          <w:p w14:paraId="75FBB64A"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 xml:space="preserve">Topic 2 </w:t>
            </w:r>
          </w:p>
          <w:p w14:paraId="548D3B3A"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Geography</w:t>
            </w:r>
          </w:p>
        </w:tc>
        <w:tc>
          <w:tcPr>
            <w:tcW w:w="592" w:type="pct"/>
          </w:tcPr>
          <w:p w14:paraId="49261422"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 xml:space="preserve">Topic 3 </w:t>
            </w:r>
          </w:p>
          <w:p w14:paraId="54DF440D"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History</w:t>
            </w:r>
          </w:p>
        </w:tc>
        <w:tc>
          <w:tcPr>
            <w:tcW w:w="612" w:type="pct"/>
          </w:tcPr>
          <w:p w14:paraId="14428F8D"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Topic 4 Geography</w:t>
            </w:r>
          </w:p>
        </w:tc>
        <w:tc>
          <w:tcPr>
            <w:tcW w:w="611" w:type="pct"/>
          </w:tcPr>
          <w:p w14:paraId="5889CC1E"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 xml:space="preserve">Topic 5 </w:t>
            </w:r>
          </w:p>
          <w:p w14:paraId="39688812"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History</w:t>
            </w:r>
          </w:p>
        </w:tc>
        <w:tc>
          <w:tcPr>
            <w:tcW w:w="607" w:type="pct"/>
          </w:tcPr>
          <w:p w14:paraId="7A38E6F6"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Topic 6 Geography</w:t>
            </w:r>
          </w:p>
        </w:tc>
      </w:tr>
      <w:tr w:rsidR="00027815" w:rsidRPr="00974A5B" w14:paraId="0F2D9197" w14:textId="77777777" w:rsidTr="00ED3A6F">
        <w:trPr>
          <w:trHeight w:val="562"/>
        </w:trPr>
        <w:tc>
          <w:tcPr>
            <w:tcW w:w="459" w:type="pct"/>
            <w:vMerge/>
            <w:shd w:val="clear" w:color="auto" w:fill="CCCCFF"/>
          </w:tcPr>
          <w:p w14:paraId="771AFFAD" w14:textId="77777777" w:rsidR="00027815" w:rsidRPr="00974A5B" w:rsidRDefault="00027815" w:rsidP="00027815">
            <w:pPr>
              <w:rPr>
                <w:rFonts w:ascii="Century Gothic" w:hAnsi="Century Gothic"/>
                <w:b/>
                <w:sz w:val="16"/>
                <w:szCs w:val="16"/>
              </w:rPr>
            </w:pPr>
          </w:p>
        </w:tc>
        <w:tc>
          <w:tcPr>
            <w:tcW w:w="460" w:type="pct"/>
            <w:shd w:val="clear" w:color="auto" w:fill="CCCCFF"/>
          </w:tcPr>
          <w:p w14:paraId="61CF9525" w14:textId="77777777" w:rsidR="00027815" w:rsidRPr="00974A5B" w:rsidRDefault="00027815" w:rsidP="00027815">
            <w:pPr>
              <w:rPr>
                <w:rFonts w:ascii="Century Gothic" w:hAnsi="Century Gothic"/>
                <w:b/>
                <w:sz w:val="16"/>
                <w:szCs w:val="16"/>
              </w:rPr>
            </w:pPr>
            <w:r w:rsidRPr="00974A5B">
              <w:rPr>
                <w:rFonts w:ascii="Century Gothic" w:hAnsi="Century Gothic"/>
                <w:b/>
                <w:sz w:val="16"/>
                <w:szCs w:val="16"/>
              </w:rPr>
              <w:t>Faith and Belief</w:t>
            </w:r>
          </w:p>
          <w:p w14:paraId="73998BAC" w14:textId="77777777" w:rsidR="00027815" w:rsidRPr="00974A5B" w:rsidRDefault="00027815" w:rsidP="00027815">
            <w:pPr>
              <w:rPr>
                <w:rFonts w:ascii="Century Gothic" w:hAnsi="Century Gothic"/>
                <w:b/>
                <w:sz w:val="16"/>
                <w:szCs w:val="16"/>
              </w:rPr>
            </w:pPr>
          </w:p>
          <w:p w14:paraId="64904084" w14:textId="77777777" w:rsidR="00027815" w:rsidRPr="00974A5B" w:rsidRDefault="00027815" w:rsidP="00027815">
            <w:pPr>
              <w:rPr>
                <w:rFonts w:ascii="Century Gothic" w:hAnsi="Century Gothic"/>
                <w:b/>
                <w:sz w:val="16"/>
                <w:szCs w:val="16"/>
              </w:rPr>
            </w:pPr>
          </w:p>
        </w:tc>
        <w:tc>
          <w:tcPr>
            <w:tcW w:w="462" w:type="pct"/>
            <w:shd w:val="clear" w:color="auto" w:fill="CCCCFF"/>
          </w:tcPr>
          <w:p w14:paraId="0D07EBB0" w14:textId="77777777" w:rsidR="00027815" w:rsidRPr="00974A5B" w:rsidRDefault="00027815" w:rsidP="00027815">
            <w:pPr>
              <w:jc w:val="center"/>
              <w:rPr>
                <w:rFonts w:ascii="Century Gothic" w:hAnsi="Century Gothic"/>
                <w:b/>
                <w:sz w:val="16"/>
                <w:szCs w:val="16"/>
              </w:rPr>
            </w:pPr>
            <w:r w:rsidRPr="00974A5B">
              <w:rPr>
                <w:rFonts w:ascii="Century Gothic" w:hAnsi="Century Gothic"/>
                <w:b/>
                <w:sz w:val="16"/>
                <w:szCs w:val="16"/>
              </w:rPr>
              <w:t>RE</w:t>
            </w:r>
          </w:p>
        </w:tc>
        <w:tc>
          <w:tcPr>
            <w:tcW w:w="1197" w:type="pct"/>
            <w:gridSpan w:val="2"/>
          </w:tcPr>
          <w:p w14:paraId="03E9695A"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Unit 1</w:t>
            </w:r>
          </w:p>
          <w:p w14:paraId="2C7B4DD4" w14:textId="77777777" w:rsidR="00027815" w:rsidRPr="00974A5B" w:rsidRDefault="00027815" w:rsidP="00027815">
            <w:pPr>
              <w:jc w:val="center"/>
              <w:rPr>
                <w:rFonts w:ascii="Century Gothic" w:hAnsi="Century Gothic"/>
                <w:sz w:val="16"/>
                <w:szCs w:val="16"/>
              </w:rPr>
            </w:pPr>
          </w:p>
        </w:tc>
        <w:tc>
          <w:tcPr>
            <w:tcW w:w="1204" w:type="pct"/>
            <w:gridSpan w:val="2"/>
          </w:tcPr>
          <w:p w14:paraId="11659755"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Unit 2</w:t>
            </w:r>
          </w:p>
        </w:tc>
        <w:tc>
          <w:tcPr>
            <w:tcW w:w="1218" w:type="pct"/>
            <w:gridSpan w:val="2"/>
          </w:tcPr>
          <w:p w14:paraId="016B5F24"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Unit 3</w:t>
            </w:r>
          </w:p>
        </w:tc>
      </w:tr>
      <w:tr w:rsidR="00027815" w:rsidRPr="00974A5B" w14:paraId="1EDC0B69" w14:textId="77777777" w:rsidTr="00027815">
        <w:trPr>
          <w:trHeight w:val="540"/>
        </w:trPr>
        <w:tc>
          <w:tcPr>
            <w:tcW w:w="459" w:type="pct"/>
            <w:vMerge w:val="restart"/>
            <w:shd w:val="clear" w:color="auto" w:fill="CCCCFF"/>
          </w:tcPr>
          <w:p w14:paraId="62371975" w14:textId="77777777" w:rsidR="00027815" w:rsidRPr="00974A5B" w:rsidRDefault="00027815" w:rsidP="00027815">
            <w:pPr>
              <w:rPr>
                <w:rFonts w:ascii="Century Gothic" w:hAnsi="Century Gothic"/>
                <w:b/>
                <w:sz w:val="16"/>
                <w:szCs w:val="16"/>
              </w:rPr>
            </w:pPr>
            <w:r w:rsidRPr="00974A5B">
              <w:rPr>
                <w:rFonts w:ascii="Century Gothic" w:hAnsi="Century Gothic"/>
                <w:b/>
                <w:sz w:val="16"/>
                <w:szCs w:val="16"/>
              </w:rPr>
              <w:t>STEM</w:t>
            </w:r>
          </w:p>
        </w:tc>
        <w:tc>
          <w:tcPr>
            <w:tcW w:w="460" w:type="pct"/>
            <w:shd w:val="clear" w:color="auto" w:fill="CCCCFF"/>
          </w:tcPr>
          <w:p w14:paraId="76D88D68" w14:textId="77777777" w:rsidR="00027815" w:rsidRPr="00974A5B" w:rsidRDefault="00027815" w:rsidP="00027815">
            <w:pPr>
              <w:rPr>
                <w:rFonts w:ascii="Century Gothic" w:hAnsi="Century Gothic"/>
                <w:b/>
                <w:sz w:val="16"/>
                <w:szCs w:val="16"/>
              </w:rPr>
            </w:pPr>
            <w:r w:rsidRPr="00974A5B">
              <w:rPr>
                <w:rFonts w:ascii="Century Gothic" w:hAnsi="Century Gothic"/>
                <w:b/>
                <w:sz w:val="16"/>
                <w:szCs w:val="16"/>
              </w:rPr>
              <w:t>Maths</w:t>
            </w:r>
          </w:p>
          <w:p w14:paraId="6CB5C684" w14:textId="77777777" w:rsidR="00027815" w:rsidRPr="00974A5B" w:rsidRDefault="00027815" w:rsidP="00027815">
            <w:pPr>
              <w:rPr>
                <w:rFonts w:ascii="Century Gothic" w:hAnsi="Century Gothic"/>
                <w:b/>
                <w:sz w:val="16"/>
                <w:szCs w:val="16"/>
              </w:rPr>
            </w:pPr>
          </w:p>
          <w:p w14:paraId="148D99FC" w14:textId="77777777" w:rsidR="00027815" w:rsidRPr="00974A5B" w:rsidRDefault="00027815" w:rsidP="00027815">
            <w:pPr>
              <w:rPr>
                <w:rFonts w:ascii="Century Gothic" w:hAnsi="Century Gothic"/>
                <w:b/>
                <w:sz w:val="16"/>
                <w:szCs w:val="16"/>
              </w:rPr>
            </w:pPr>
          </w:p>
          <w:p w14:paraId="17591EE8" w14:textId="77777777" w:rsidR="00027815" w:rsidRPr="00974A5B" w:rsidRDefault="00027815" w:rsidP="00027815">
            <w:pPr>
              <w:rPr>
                <w:rFonts w:ascii="Century Gothic" w:hAnsi="Century Gothic"/>
                <w:b/>
                <w:sz w:val="16"/>
                <w:szCs w:val="16"/>
              </w:rPr>
            </w:pPr>
          </w:p>
          <w:p w14:paraId="51037343" w14:textId="77777777" w:rsidR="00027815" w:rsidRPr="00974A5B" w:rsidRDefault="00027815" w:rsidP="00027815">
            <w:pPr>
              <w:rPr>
                <w:rFonts w:ascii="Century Gothic" w:hAnsi="Century Gothic"/>
                <w:b/>
                <w:sz w:val="16"/>
                <w:szCs w:val="16"/>
              </w:rPr>
            </w:pPr>
          </w:p>
        </w:tc>
        <w:tc>
          <w:tcPr>
            <w:tcW w:w="462" w:type="pct"/>
            <w:shd w:val="clear" w:color="auto" w:fill="CCCCFF"/>
          </w:tcPr>
          <w:p w14:paraId="0C69A809" w14:textId="77777777" w:rsidR="00027815" w:rsidRPr="00974A5B" w:rsidRDefault="00027815" w:rsidP="00027815">
            <w:pPr>
              <w:jc w:val="center"/>
              <w:rPr>
                <w:rFonts w:ascii="Century Gothic" w:hAnsi="Century Gothic"/>
                <w:b/>
                <w:sz w:val="16"/>
                <w:szCs w:val="16"/>
              </w:rPr>
            </w:pPr>
            <w:r w:rsidRPr="00974A5B">
              <w:rPr>
                <w:rFonts w:ascii="Century Gothic" w:hAnsi="Century Gothic"/>
                <w:b/>
                <w:sz w:val="16"/>
                <w:szCs w:val="16"/>
              </w:rPr>
              <w:t>Maths</w:t>
            </w:r>
          </w:p>
        </w:tc>
        <w:tc>
          <w:tcPr>
            <w:tcW w:w="599" w:type="pct"/>
          </w:tcPr>
          <w:p w14:paraId="4C601AD0"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Unit 1</w:t>
            </w:r>
          </w:p>
        </w:tc>
        <w:tc>
          <w:tcPr>
            <w:tcW w:w="598" w:type="pct"/>
          </w:tcPr>
          <w:p w14:paraId="1DF18A96"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Unit 2</w:t>
            </w:r>
          </w:p>
        </w:tc>
        <w:tc>
          <w:tcPr>
            <w:tcW w:w="592" w:type="pct"/>
          </w:tcPr>
          <w:p w14:paraId="565E5AFB"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Unit 3</w:t>
            </w:r>
          </w:p>
        </w:tc>
        <w:tc>
          <w:tcPr>
            <w:tcW w:w="612" w:type="pct"/>
          </w:tcPr>
          <w:p w14:paraId="7CD53BC0"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Unit 4</w:t>
            </w:r>
          </w:p>
        </w:tc>
        <w:tc>
          <w:tcPr>
            <w:tcW w:w="611" w:type="pct"/>
          </w:tcPr>
          <w:p w14:paraId="1B623C86"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Unit 5</w:t>
            </w:r>
          </w:p>
        </w:tc>
        <w:tc>
          <w:tcPr>
            <w:tcW w:w="607" w:type="pct"/>
          </w:tcPr>
          <w:p w14:paraId="22B89941"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Unit 6</w:t>
            </w:r>
          </w:p>
        </w:tc>
      </w:tr>
      <w:tr w:rsidR="00027815" w:rsidRPr="00974A5B" w14:paraId="5AD2EF76" w14:textId="77777777" w:rsidTr="00027815">
        <w:trPr>
          <w:trHeight w:val="488"/>
        </w:trPr>
        <w:tc>
          <w:tcPr>
            <w:tcW w:w="459" w:type="pct"/>
            <w:vMerge/>
            <w:shd w:val="clear" w:color="auto" w:fill="CCCCFF"/>
          </w:tcPr>
          <w:p w14:paraId="7AAE88D8" w14:textId="77777777" w:rsidR="00027815" w:rsidRPr="00974A5B" w:rsidRDefault="00027815" w:rsidP="00027815">
            <w:pPr>
              <w:rPr>
                <w:rFonts w:ascii="Century Gothic" w:hAnsi="Century Gothic"/>
                <w:b/>
                <w:sz w:val="16"/>
                <w:szCs w:val="16"/>
              </w:rPr>
            </w:pPr>
          </w:p>
        </w:tc>
        <w:tc>
          <w:tcPr>
            <w:tcW w:w="460" w:type="pct"/>
            <w:vMerge w:val="restart"/>
            <w:shd w:val="clear" w:color="auto" w:fill="CCCCFF"/>
          </w:tcPr>
          <w:p w14:paraId="14C4AE2C" w14:textId="77777777" w:rsidR="00027815" w:rsidRPr="00974A5B" w:rsidRDefault="00027815" w:rsidP="00027815">
            <w:pPr>
              <w:rPr>
                <w:rFonts w:ascii="Century Gothic" w:hAnsi="Century Gothic"/>
                <w:b/>
                <w:sz w:val="16"/>
                <w:szCs w:val="16"/>
              </w:rPr>
            </w:pPr>
            <w:r w:rsidRPr="00974A5B">
              <w:rPr>
                <w:rFonts w:ascii="Century Gothic" w:hAnsi="Century Gothic"/>
                <w:b/>
                <w:sz w:val="16"/>
                <w:szCs w:val="16"/>
              </w:rPr>
              <w:t>Science and Technology</w:t>
            </w:r>
          </w:p>
          <w:p w14:paraId="585A9072" w14:textId="77777777" w:rsidR="00027815" w:rsidRPr="00974A5B" w:rsidRDefault="00027815" w:rsidP="00027815">
            <w:pPr>
              <w:rPr>
                <w:rFonts w:ascii="Century Gothic" w:hAnsi="Century Gothic"/>
                <w:b/>
                <w:sz w:val="16"/>
                <w:szCs w:val="16"/>
              </w:rPr>
            </w:pPr>
          </w:p>
          <w:p w14:paraId="256443AD" w14:textId="77777777" w:rsidR="00027815" w:rsidRPr="00974A5B" w:rsidRDefault="00027815" w:rsidP="00027815">
            <w:pPr>
              <w:rPr>
                <w:rFonts w:ascii="Century Gothic" w:hAnsi="Century Gothic"/>
                <w:b/>
                <w:sz w:val="16"/>
                <w:szCs w:val="16"/>
              </w:rPr>
            </w:pPr>
          </w:p>
          <w:p w14:paraId="12850AA8" w14:textId="77777777" w:rsidR="00027815" w:rsidRPr="00974A5B" w:rsidRDefault="00027815" w:rsidP="00027815">
            <w:pPr>
              <w:rPr>
                <w:rFonts w:ascii="Century Gothic" w:hAnsi="Century Gothic"/>
                <w:b/>
                <w:sz w:val="16"/>
                <w:szCs w:val="16"/>
              </w:rPr>
            </w:pPr>
          </w:p>
        </w:tc>
        <w:tc>
          <w:tcPr>
            <w:tcW w:w="462" w:type="pct"/>
            <w:shd w:val="clear" w:color="auto" w:fill="CCCCFF"/>
          </w:tcPr>
          <w:p w14:paraId="14F69B76" w14:textId="77777777" w:rsidR="00027815" w:rsidRPr="00974A5B" w:rsidRDefault="00027815" w:rsidP="00027815">
            <w:pPr>
              <w:jc w:val="center"/>
              <w:rPr>
                <w:rFonts w:ascii="Century Gothic" w:hAnsi="Century Gothic"/>
                <w:b/>
                <w:sz w:val="16"/>
                <w:szCs w:val="16"/>
              </w:rPr>
            </w:pPr>
            <w:r w:rsidRPr="00974A5B">
              <w:rPr>
                <w:rFonts w:ascii="Century Gothic" w:hAnsi="Century Gothic"/>
                <w:b/>
                <w:sz w:val="16"/>
                <w:szCs w:val="16"/>
              </w:rPr>
              <w:t>Science</w:t>
            </w:r>
          </w:p>
        </w:tc>
        <w:tc>
          <w:tcPr>
            <w:tcW w:w="599" w:type="pct"/>
          </w:tcPr>
          <w:p w14:paraId="53B6BBD5"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Unit 1</w:t>
            </w:r>
          </w:p>
        </w:tc>
        <w:tc>
          <w:tcPr>
            <w:tcW w:w="598" w:type="pct"/>
            <w:shd w:val="clear" w:color="auto" w:fill="FFFFFF" w:themeFill="background1"/>
          </w:tcPr>
          <w:p w14:paraId="2450BC89"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Unit 2</w:t>
            </w:r>
          </w:p>
        </w:tc>
        <w:tc>
          <w:tcPr>
            <w:tcW w:w="592" w:type="pct"/>
          </w:tcPr>
          <w:p w14:paraId="485DABA9"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Unit 3</w:t>
            </w:r>
          </w:p>
        </w:tc>
        <w:tc>
          <w:tcPr>
            <w:tcW w:w="612" w:type="pct"/>
            <w:shd w:val="clear" w:color="auto" w:fill="FFFFFF" w:themeFill="background1"/>
          </w:tcPr>
          <w:p w14:paraId="4C8F4EB5"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Unit 4</w:t>
            </w:r>
          </w:p>
        </w:tc>
        <w:tc>
          <w:tcPr>
            <w:tcW w:w="611" w:type="pct"/>
            <w:shd w:val="clear" w:color="auto" w:fill="FFFFFF" w:themeFill="background1"/>
          </w:tcPr>
          <w:p w14:paraId="30CB4734"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Unit 5</w:t>
            </w:r>
          </w:p>
        </w:tc>
        <w:tc>
          <w:tcPr>
            <w:tcW w:w="607" w:type="pct"/>
            <w:shd w:val="clear" w:color="auto" w:fill="FFFFFF" w:themeFill="background1"/>
          </w:tcPr>
          <w:p w14:paraId="01775A61"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Unit 6</w:t>
            </w:r>
          </w:p>
        </w:tc>
      </w:tr>
      <w:tr w:rsidR="00027815" w:rsidRPr="00974A5B" w14:paraId="0D065AB7" w14:textId="77777777" w:rsidTr="00027815">
        <w:trPr>
          <w:trHeight w:val="276"/>
        </w:trPr>
        <w:tc>
          <w:tcPr>
            <w:tcW w:w="459" w:type="pct"/>
            <w:vMerge/>
            <w:shd w:val="clear" w:color="auto" w:fill="CCCCFF"/>
          </w:tcPr>
          <w:p w14:paraId="693972DC" w14:textId="77777777" w:rsidR="00027815" w:rsidRPr="00974A5B" w:rsidRDefault="00027815" w:rsidP="00027815">
            <w:pPr>
              <w:rPr>
                <w:rFonts w:ascii="Century Gothic" w:hAnsi="Century Gothic"/>
                <w:b/>
                <w:sz w:val="16"/>
                <w:szCs w:val="16"/>
              </w:rPr>
            </w:pPr>
          </w:p>
        </w:tc>
        <w:tc>
          <w:tcPr>
            <w:tcW w:w="460" w:type="pct"/>
            <w:vMerge/>
            <w:shd w:val="clear" w:color="auto" w:fill="CCCCFF"/>
          </w:tcPr>
          <w:p w14:paraId="5BF843ED" w14:textId="77777777" w:rsidR="00027815" w:rsidRPr="00974A5B" w:rsidRDefault="00027815" w:rsidP="00027815">
            <w:pPr>
              <w:rPr>
                <w:rFonts w:ascii="Century Gothic" w:hAnsi="Century Gothic"/>
                <w:b/>
                <w:sz w:val="16"/>
                <w:szCs w:val="16"/>
              </w:rPr>
            </w:pPr>
          </w:p>
        </w:tc>
        <w:tc>
          <w:tcPr>
            <w:tcW w:w="462" w:type="pct"/>
            <w:shd w:val="clear" w:color="auto" w:fill="CCCCFF"/>
          </w:tcPr>
          <w:p w14:paraId="5E52CB6A" w14:textId="77777777" w:rsidR="00027815" w:rsidRPr="00974A5B" w:rsidRDefault="00027815" w:rsidP="00027815">
            <w:pPr>
              <w:jc w:val="center"/>
              <w:rPr>
                <w:rFonts w:ascii="Century Gothic" w:hAnsi="Century Gothic"/>
                <w:b/>
                <w:sz w:val="16"/>
                <w:szCs w:val="16"/>
              </w:rPr>
            </w:pPr>
            <w:r w:rsidRPr="00974A5B">
              <w:rPr>
                <w:rFonts w:ascii="Century Gothic" w:hAnsi="Century Gothic"/>
                <w:b/>
                <w:sz w:val="16"/>
                <w:szCs w:val="16"/>
              </w:rPr>
              <w:t>Design</w:t>
            </w:r>
          </w:p>
          <w:p w14:paraId="29528610" w14:textId="77777777" w:rsidR="00027815" w:rsidRPr="00974A5B" w:rsidRDefault="00027815" w:rsidP="00027815">
            <w:pPr>
              <w:jc w:val="center"/>
              <w:rPr>
                <w:rFonts w:ascii="Century Gothic" w:hAnsi="Century Gothic"/>
                <w:b/>
                <w:sz w:val="16"/>
                <w:szCs w:val="16"/>
              </w:rPr>
            </w:pPr>
          </w:p>
        </w:tc>
        <w:tc>
          <w:tcPr>
            <w:tcW w:w="599" w:type="pct"/>
            <w:shd w:val="clear" w:color="auto" w:fill="CCCCFF"/>
          </w:tcPr>
          <w:p w14:paraId="5DEDE482" w14:textId="77777777" w:rsidR="00027815" w:rsidRPr="00974A5B" w:rsidRDefault="00027815" w:rsidP="00027815">
            <w:pPr>
              <w:jc w:val="center"/>
              <w:rPr>
                <w:rFonts w:ascii="Century Gothic" w:hAnsi="Century Gothic"/>
                <w:sz w:val="16"/>
                <w:szCs w:val="16"/>
              </w:rPr>
            </w:pPr>
          </w:p>
        </w:tc>
        <w:tc>
          <w:tcPr>
            <w:tcW w:w="598" w:type="pct"/>
          </w:tcPr>
          <w:p w14:paraId="0A64411F"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Unit 1</w:t>
            </w:r>
          </w:p>
        </w:tc>
        <w:tc>
          <w:tcPr>
            <w:tcW w:w="592" w:type="pct"/>
            <w:shd w:val="clear" w:color="auto" w:fill="CCCCFF"/>
          </w:tcPr>
          <w:p w14:paraId="4322F956" w14:textId="77777777" w:rsidR="00027815" w:rsidRPr="00974A5B" w:rsidRDefault="00027815" w:rsidP="00027815">
            <w:pPr>
              <w:jc w:val="center"/>
              <w:rPr>
                <w:rFonts w:ascii="Century Gothic" w:hAnsi="Century Gothic"/>
                <w:sz w:val="16"/>
                <w:szCs w:val="16"/>
              </w:rPr>
            </w:pPr>
          </w:p>
        </w:tc>
        <w:tc>
          <w:tcPr>
            <w:tcW w:w="612" w:type="pct"/>
          </w:tcPr>
          <w:p w14:paraId="2FC41F20"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Unit 2</w:t>
            </w:r>
          </w:p>
        </w:tc>
        <w:tc>
          <w:tcPr>
            <w:tcW w:w="611" w:type="pct"/>
            <w:shd w:val="clear" w:color="auto" w:fill="CCCCFF"/>
          </w:tcPr>
          <w:p w14:paraId="11EAE206" w14:textId="77777777" w:rsidR="00027815" w:rsidRPr="00974A5B" w:rsidRDefault="00027815" w:rsidP="00027815">
            <w:pPr>
              <w:jc w:val="center"/>
              <w:rPr>
                <w:rFonts w:ascii="Century Gothic" w:hAnsi="Century Gothic"/>
                <w:sz w:val="16"/>
                <w:szCs w:val="16"/>
              </w:rPr>
            </w:pPr>
          </w:p>
        </w:tc>
        <w:tc>
          <w:tcPr>
            <w:tcW w:w="607" w:type="pct"/>
          </w:tcPr>
          <w:p w14:paraId="7AEDBA05"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Unit 3</w:t>
            </w:r>
          </w:p>
        </w:tc>
      </w:tr>
      <w:tr w:rsidR="00027815" w:rsidRPr="00974A5B" w14:paraId="5C428F3A" w14:textId="77777777" w:rsidTr="00027815">
        <w:trPr>
          <w:trHeight w:val="488"/>
        </w:trPr>
        <w:tc>
          <w:tcPr>
            <w:tcW w:w="459" w:type="pct"/>
            <w:vMerge/>
            <w:shd w:val="clear" w:color="auto" w:fill="CCCCFF"/>
          </w:tcPr>
          <w:p w14:paraId="47D2CC90" w14:textId="77777777" w:rsidR="00027815" w:rsidRPr="00974A5B" w:rsidRDefault="00027815" w:rsidP="00027815">
            <w:pPr>
              <w:rPr>
                <w:rFonts w:ascii="Century Gothic" w:hAnsi="Century Gothic"/>
                <w:b/>
                <w:sz w:val="16"/>
                <w:szCs w:val="16"/>
              </w:rPr>
            </w:pPr>
          </w:p>
        </w:tc>
        <w:tc>
          <w:tcPr>
            <w:tcW w:w="460" w:type="pct"/>
            <w:vMerge/>
            <w:shd w:val="clear" w:color="auto" w:fill="CCCCFF"/>
          </w:tcPr>
          <w:p w14:paraId="7CFE7EFC" w14:textId="77777777" w:rsidR="00027815" w:rsidRPr="00974A5B" w:rsidRDefault="00027815" w:rsidP="00027815">
            <w:pPr>
              <w:rPr>
                <w:rFonts w:ascii="Century Gothic" w:hAnsi="Century Gothic"/>
                <w:b/>
                <w:sz w:val="16"/>
                <w:szCs w:val="16"/>
              </w:rPr>
            </w:pPr>
          </w:p>
        </w:tc>
        <w:tc>
          <w:tcPr>
            <w:tcW w:w="462" w:type="pct"/>
            <w:shd w:val="clear" w:color="auto" w:fill="CCCCFF"/>
          </w:tcPr>
          <w:p w14:paraId="4A5A7F1C" w14:textId="77777777" w:rsidR="00027815" w:rsidRPr="00974A5B" w:rsidRDefault="00027815" w:rsidP="00027815">
            <w:pPr>
              <w:jc w:val="center"/>
              <w:rPr>
                <w:rFonts w:ascii="Century Gothic" w:hAnsi="Century Gothic"/>
                <w:b/>
                <w:sz w:val="16"/>
                <w:szCs w:val="16"/>
              </w:rPr>
            </w:pPr>
            <w:r w:rsidRPr="00974A5B">
              <w:rPr>
                <w:rFonts w:ascii="Century Gothic" w:hAnsi="Century Gothic"/>
                <w:b/>
                <w:sz w:val="16"/>
                <w:szCs w:val="16"/>
              </w:rPr>
              <w:t>Computing</w:t>
            </w:r>
          </w:p>
        </w:tc>
        <w:tc>
          <w:tcPr>
            <w:tcW w:w="599" w:type="pct"/>
          </w:tcPr>
          <w:p w14:paraId="0CCB2EDD"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Unit 1</w:t>
            </w:r>
          </w:p>
        </w:tc>
        <w:tc>
          <w:tcPr>
            <w:tcW w:w="598" w:type="pct"/>
            <w:shd w:val="clear" w:color="auto" w:fill="CCCCFF"/>
          </w:tcPr>
          <w:p w14:paraId="69D19805" w14:textId="77777777" w:rsidR="00027815" w:rsidRPr="00974A5B" w:rsidRDefault="00027815" w:rsidP="00027815">
            <w:pPr>
              <w:jc w:val="center"/>
              <w:rPr>
                <w:rFonts w:ascii="Century Gothic" w:hAnsi="Century Gothic"/>
                <w:sz w:val="16"/>
                <w:szCs w:val="16"/>
              </w:rPr>
            </w:pPr>
          </w:p>
        </w:tc>
        <w:tc>
          <w:tcPr>
            <w:tcW w:w="592" w:type="pct"/>
          </w:tcPr>
          <w:p w14:paraId="28C1D973"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Unit 2</w:t>
            </w:r>
          </w:p>
        </w:tc>
        <w:tc>
          <w:tcPr>
            <w:tcW w:w="612" w:type="pct"/>
            <w:shd w:val="clear" w:color="auto" w:fill="CCCCFF"/>
          </w:tcPr>
          <w:p w14:paraId="2FBFDE41" w14:textId="77777777" w:rsidR="00027815" w:rsidRPr="00974A5B" w:rsidRDefault="00027815" w:rsidP="00027815">
            <w:pPr>
              <w:jc w:val="center"/>
              <w:rPr>
                <w:rFonts w:ascii="Century Gothic" w:hAnsi="Century Gothic"/>
                <w:sz w:val="16"/>
                <w:szCs w:val="16"/>
              </w:rPr>
            </w:pPr>
          </w:p>
        </w:tc>
        <w:tc>
          <w:tcPr>
            <w:tcW w:w="611" w:type="pct"/>
            <w:shd w:val="clear" w:color="auto" w:fill="FFFFFF" w:themeFill="background1"/>
          </w:tcPr>
          <w:p w14:paraId="6EBE3668"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Unit 3</w:t>
            </w:r>
          </w:p>
        </w:tc>
        <w:tc>
          <w:tcPr>
            <w:tcW w:w="607" w:type="pct"/>
            <w:shd w:val="clear" w:color="auto" w:fill="CCCCFF"/>
          </w:tcPr>
          <w:p w14:paraId="123A28F9" w14:textId="77777777" w:rsidR="00027815" w:rsidRPr="00974A5B" w:rsidRDefault="00027815" w:rsidP="00027815">
            <w:pPr>
              <w:jc w:val="center"/>
              <w:rPr>
                <w:rFonts w:ascii="Century Gothic" w:hAnsi="Century Gothic"/>
                <w:sz w:val="16"/>
                <w:szCs w:val="16"/>
              </w:rPr>
            </w:pPr>
          </w:p>
        </w:tc>
      </w:tr>
      <w:tr w:rsidR="00027815" w:rsidRPr="00974A5B" w14:paraId="14F970EC" w14:textId="77777777" w:rsidTr="00027815">
        <w:trPr>
          <w:trHeight w:val="540"/>
        </w:trPr>
        <w:tc>
          <w:tcPr>
            <w:tcW w:w="459" w:type="pct"/>
            <w:vMerge w:val="restart"/>
            <w:shd w:val="clear" w:color="auto" w:fill="CCCCFF"/>
          </w:tcPr>
          <w:p w14:paraId="007D9BCF" w14:textId="77777777" w:rsidR="00027815" w:rsidRPr="00974A5B" w:rsidRDefault="00027815" w:rsidP="00027815">
            <w:pPr>
              <w:rPr>
                <w:rFonts w:ascii="Century Gothic" w:hAnsi="Century Gothic"/>
                <w:b/>
                <w:sz w:val="16"/>
                <w:szCs w:val="16"/>
              </w:rPr>
            </w:pPr>
            <w:r w:rsidRPr="00974A5B">
              <w:rPr>
                <w:rFonts w:ascii="Century Gothic" w:hAnsi="Century Gothic"/>
                <w:b/>
                <w:sz w:val="16"/>
                <w:szCs w:val="16"/>
              </w:rPr>
              <w:t>Wellbeing</w:t>
            </w:r>
          </w:p>
        </w:tc>
        <w:tc>
          <w:tcPr>
            <w:tcW w:w="460" w:type="pct"/>
            <w:shd w:val="clear" w:color="auto" w:fill="CCCCFF"/>
          </w:tcPr>
          <w:p w14:paraId="6DCF11B6" w14:textId="77777777" w:rsidR="00027815" w:rsidRPr="00974A5B" w:rsidRDefault="00027815" w:rsidP="00027815">
            <w:pPr>
              <w:rPr>
                <w:rFonts w:ascii="Century Gothic" w:hAnsi="Century Gothic"/>
                <w:b/>
                <w:sz w:val="16"/>
                <w:szCs w:val="16"/>
              </w:rPr>
            </w:pPr>
            <w:r w:rsidRPr="00974A5B">
              <w:rPr>
                <w:rFonts w:ascii="Century Gothic" w:hAnsi="Century Gothic"/>
                <w:b/>
                <w:sz w:val="16"/>
                <w:szCs w:val="16"/>
              </w:rPr>
              <w:t>Physical and Emotional Health</w:t>
            </w:r>
          </w:p>
        </w:tc>
        <w:tc>
          <w:tcPr>
            <w:tcW w:w="462" w:type="pct"/>
            <w:shd w:val="clear" w:color="auto" w:fill="CCCCFF"/>
          </w:tcPr>
          <w:p w14:paraId="3BE77831" w14:textId="77777777" w:rsidR="00027815" w:rsidRPr="00974A5B" w:rsidRDefault="00027815" w:rsidP="00027815">
            <w:pPr>
              <w:jc w:val="center"/>
              <w:rPr>
                <w:rFonts w:ascii="Century Gothic" w:hAnsi="Century Gothic"/>
                <w:b/>
                <w:sz w:val="16"/>
                <w:szCs w:val="16"/>
              </w:rPr>
            </w:pPr>
            <w:r w:rsidRPr="00974A5B">
              <w:rPr>
                <w:rFonts w:ascii="Century Gothic" w:hAnsi="Century Gothic"/>
                <w:b/>
                <w:sz w:val="16"/>
                <w:szCs w:val="16"/>
              </w:rPr>
              <w:t>PE</w:t>
            </w:r>
          </w:p>
        </w:tc>
        <w:tc>
          <w:tcPr>
            <w:tcW w:w="599" w:type="pct"/>
          </w:tcPr>
          <w:p w14:paraId="39FAC598"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Unit 1</w:t>
            </w:r>
          </w:p>
        </w:tc>
        <w:tc>
          <w:tcPr>
            <w:tcW w:w="598" w:type="pct"/>
          </w:tcPr>
          <w:p w14:paraId="647B313B"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Unit 2</w:t>
            </w:r>
          </w:p>
        </w:tc>
        <w:tc>
          <w:tcPr>
            <w:tcW w:w="592" w:type="pct"/>
          </w:tcPr>
          <w:p w14:paraId="651C9C8B"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Unit 3</w:t>
            </w:r>
          </w:p>
        </w:tc>
        <w:tc>
          <w:tcPr>
            <w:tcW w:w="612" w:type="pct"/>
          </w:tcPr>
          <w:p w14:paraId="15AE60DB"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Unit 4</w:t>
            </w:r>
          </w:p>
        </w:tc>
        <w:tc>
          <w:tcPr>
            <w:tcW w:w="611" w:type="pct"/>
          </w:tcPr>
          <w:p w14:paraId="5DC67BA9"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Unit 5</w:t>
            </w:r>
          </w:p>
        </w:tc>
        <w:tc>
          <w:tcPr>
            <w:tcW w:w="607" w:type="pct"/>
          </w:tcPr>
          <w:p w14:paraId="2282F4E3"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Unit 6</w:t>
            </w:r>
          </w:p>
        </w:tc>
      </w:tr>
      <w:tr w:rsidR="00027815" w:rsidRPr="00974A5B" w14:paraId="67711D67" w14:textId="77777777" w:rsidTr="00027815">
        <w:trPr>
          <w:trHeight w:val="540"/>
        </w:trPr>
        <w:tc>
          <w:tcPr>
            <w:tcW w:w="459" w:type="pct"/>
            <w:vMerge/>
            <w:shd w:val="clear" w:color="auto" w:fill="CCCCFF"/>
          </w:tcPr>
          <w:p w14:paraId="406DDA03" w14:textId="77777777" w:rsidR="00027815" w:rsidRPr="00974A5B" w:rsidRDefault="00027815" w:rsidP="00027815">
            <w:pPr>
              <w:rPr>
                <w:rFonts w:ascii="Century Gothic" w:hAnsi="Century Gothic"/>
                <w:b/>
                <w:sz w:val="16"/>
                <w:szCs w:val="16"/>
              </w:rPr>
            </w:pPr>
          </w:p>
        </w:tc>
        <w:tc>
          <w:tcPr>
            <w:tcW w:w="460" w:type="pct"/>
            <w:vMerge w:val="restart"/>
            <w:shd w:val="clear" w:color="auto" w:fill="CCCCFF"/>
          </w:tcPr>
          <w:p w14:paraId="51517B7B" w14:textId="77777777" w:rsidR="00027815" w:rsidRPr="00974A5B" w:rsidRDefault="00027815" w:rsidP="00027815">
            <w:pPr>
              <w:rPr>
                <w:rFonts w:ascii="Century Gothic" w:hAnsi="Century Gothic"/>
                <w:b/>
                <w:sz w:val="16"/>
                <w:szCs w:val="16"/>
              </w:rPr>
            </w:pPr>
            <w:r w:rsidRPr="00974A5B">
              <w:rPr>
                <w:rFonts w:ascii="Century Gothic" w:hAnsi="Century Gothic"/>
                <w:b/>
                <w:sz w:val="16"/>
                <w:szCs w:val="16"/>
              </w:rPr>
              <w:t>Citizenship and Ethics</w:t>
            </w:r>
          </w:p>
        </w:tc>
        <w:tc>
          <w:tcPr>
            <w:tcW w:w="462" w:type="pct"/>
            <w:shd w:val="clear" w:color="auto" w:fill="CCCCFF"/>
          </w:tcPr>
          <w:p w14:paraId="3DFB0815" w14:textId="77777777" w:rsidR="00027815" w:rsidRPr="00974A5B" w:rsidRDefault="00027815" w:rsidP="00027815">
            <w:pPr>
              <w:jc w:val="center"/>
              <w:rPr>
                <w:rFonts w:ascii="Century Gothic" w:hAnsi="Century Gothic"/>
                <w:b/>
                <w:sz w:val="16"/>
                <w:szCs w:val="16"/>
              </w:rPr>
            </w:pPr>
            <w:r w:rsidRPr="00974A5B">
              <w:rPr>
                <w:rFonts w:ascii="Century Gothic" w:hAnsi="Century Gothic"/>
                <w:b/>
                <w:sz w:val="16"/>
                <w:szCs w:val="16"/>
              </w:rPr>
              <w:t>PSHE</w:t>
            </w:r>
          </w:p>
        </w:tc>
        <w:tc>
          <w:tcPr>
            <w:tcW w:w="599" w:type="pct"/>
          </w:tcPr>
          <w:p w14:paraId="6271E4C5"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Unit 1</w:t>
            </w:r>
          </w:p>
        </w:tc>
        <w:tc>
          <w:tcPr>
            <w:tcW w:w="598" w:type="pct"/>
            <w:shd w:val="clear" w:color="auto" w:fill="CCCCFF"/>
          </w:tcPr>
          <w:p w14:paraId="46623CEC" w14:textId="77777777" w:rsidR="00027815" w:rsidRPr="00974A5B" w:rsidRDefault="00027815" w:rsidP="00027815">
            <w:pPr>
              <w:jc w:val="center"/>
              <w:rPr>
                <w:rFonts w:ascii="Century Gothic" w:hAnsi="Century Gothic"/>
                <w:sz w:val="16"/>
                <w:szCs w:val="16"/>
              </w:rPr>
            </w:pPr>
          </w:p>
        </w:tc>
        <w:tc>
          <w:tcPr>
            <w:tcW w:w="592" w:type="pct"/>
          </w:tcPr>
          <w:p w14:paraId="41C7FE07"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Unit 2</w:t>
            </w:r>
          </w:p>
        </w:tc>
        <w:tc>
          <w:tcPr>
            <w:tcW w:w="612" w:type="pct"/>
            <w:shd w:val="clear" w:color="auto" w:fill="CCCCFF"/>
          </w:tcPr>
          <w:p w14:paraId="306939A5" w14:textId="77777777" w:rsidR="00027815" w:rsidRPr="00974A5B" w:rsidRDefault="00027815" w:rsidP="00027815">
            <w:pPr>
              <w:jc w:val="center"/>
              <w:rPr>
                <w:rFonts w:ascii="Century Gothic" w:hAnsi="Century Gothic"/>
                <w:sz w:val="16"/>
                <w:szCs w:val="16"/>
              </w:rPr>
            </w:pPr>
          </w:p>
        </w:tc>
        <w:tc>
          <w:tcPr>
            <w:tcW w:w="611" w:type="pct"/>
            <w:shd w:val="clear" w:color="auto" w:fill="FFFFFF" w:themeFill="background1"/>
          </w:tcPr>
          <w:p w14:paraId="4FD54662"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Unit 3</w:t>
            </w:r>
          </w:p>
        </w:tc>
        <w:tc>
          <w:tcPr>
            <w:tcW w:w="607" w:type="pct"/>
            <w:shd w:val="clear" w:color="auto" w:fill="CCCCFF"/>
          </w:tcPr>
          <w:p w14:paraId="43F9F677" w14:textId="77777777" w:rsidR="00027815" w:rsidRPr="00974A5B" w:rsidRDefault="00027815" w:rsidP="00027815">
            <w:pPr>
              <w:jc w:val="center"/>
              <w:rPr>
                <w:rFonts w:ascii="Century Gothic" w:hAnsi="Century Gothic"/>
                <w:sz w:val="16"/>
                <w:szCs w:val="16"/>
              </w:rPr>
            </w:pPr>
          </w:p>
        </w:tc>
      </w:tr>
      <w:tr w:rsidR="00027815" w:rsidRPr="00974A5B" w14:paraId="66E3357B" w14:textId="77777777" w:rsidTr="00027815">
        <w:trPr>
          <w:trHeight w:val="540"/>
        </w:trPr>
        <w:tc>
          <w:tcPr>
            <w:tcW w:w="459" w:type="pct"/>
            <w:vMerge/>
            <w:shd w:val="clear" w:color="auto" w:fill="CCCCFF"/>
          </w:tcPr>
          <w:p w14:paraId="7981E104" w14:textId="77777777" w:rsidR="00027815" w:rsidRPr="00974A5B" w:rsidRDefault="00027815" w:rsidP="00027815">
            <w:pPr>
              <w:rPr>
                <w:rFonts w:ascii="Century Gothic" w:hAnsi="Century Gothic"/>
                <w:b/>
                <w:sz w:val="16"/>
                <w:szCs w:val="16"/>
              </w:rPr>
            </w:pPr>
          </w:p>
        </w:tc>
        <w:tc>
          <w:tcPr>
            <w:tcW w:w="460" w:type="pct"/>
            <w:vMerge/>
            <w:shd w:val="clear" w:color="auto" w:fill="CCCCFF"/>
          </w:tcPr>
          <w:p w14:paraId="06A2462D" w14:textId="77777777" w:rsidR="00027815" w:rsidRPr="00974A5B" w:rsidRDefault="00027815" w:rsidP="00027815">
            <w:pPr>
              <w:rPr>
                <w:rFonts w:ascii="Century Gothic" w:hAnsi="Century Gothic"/>
                <w:b/>
                <w:sz w:val="16"/>
                <w:szCs w:val="16"/>
              </w:rPr>
            </w:pPr>
          </w:p>
        </w:tc>
        <w:tc>
          <w:tcPr>
            <w:tcW w:w="462" w:type="pct"/>
            <w:shd w:val="clear" w:color="auto" w:fill="CCCCFF"/>
          </w:tcPr>
          <w:p w14:paraId="1A6AD93B" w14:textId="77777777" w:rsidR="00027815" w:rsidRPr="00974A5B" w:rsidRDefault="00027815" w:rsidP="00027815">
            <w:pPr>
              <w:jc w:val="center"/>
              <w:rPr>
                <w:rFonts w:ascii="Century Gothic" w:hAnsi="Century Gothic"/>
                <w:b/>
                <w:sz w:val="16"/>
                <w:szCs w:val="16"/>
              </w:rPr>
            </w:pPr>
            <w:r w:rsidRPr="00974A5B">
              <w:rPr>
                <w:rFonts w:ascii="Century Gothic" w:hAnsi="Century Gothic"/>
                <w:b/>
                <w:sz w:val="16"/>
                <w:szCs w:val="16"/>
              </w:rPr>
              <w:t>SRE</w:t>
            </w:r>
          </w:p>
        </w:tc>
        <w:tc>
          <w:tcPr>
            <w:tcW w:w="599" w:type="pct"/>
            <w:shd w:val="clear" w:color="auto" w:fill="CCCCFF"/>
          </w:tcPr>
          <w:p w14:paraId="101C7EB5" w14:textId="77777777" w:rsidR="00027815" w:rsidRPr="00974A5B" w:rsidRDefault="00027815" w:rsidP="00027815">
            <w:pPr>
              <w:jc w:val="center"/>
              <w:rPr>
                <w:rFonts w:ascii="Century Gothic" w:hAnsi="Century Gothic"/>
                <w:sz w:val="16"/>
                <w:szCs w:val="16"/>
              </w:rPr>
            </w:pPr>
          </w:p>
        </w:tc>
        <w:tc>
          <w:tcPr>
            <w:tcW w:w="598" w:type="pct"/>
          </w:tcPr>
          <w:p w14:paraId="3035AA2A"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Unit 1</w:t>
            </w:r>
          </w:p>
        </w:tc>
        <w:tc>
          <w:tcPr>
            <w:tcW w:w="592" w:type="pct"/>
            <w:shd w:val="clear" w:color="auto" w:fill="CCCCFF"/>
          </w:tcPr>
          <w:p w14:paraId="15CDE0E1" w14:textId="77777777" w:rsidR="00027815" w:rsidRPr="00974A5B" w:rsidRDefault="00027815" w:rsidP="00027815">
            <w:pPr>
              <w:jc w:val="center"/>
              <w:rPr>
                <w:rFonts w:ascii="Century Gothic" w:hAnsi="Century Gothic"/>
                <w:sz w:val="16"/>
                <w:szCs w:val="16"/>
              </w:rPr>
            </w:pPr>
          </w:p>
        </w:tc>
        <w:tc>
          <w:tcPr>
            <w:tcW w:w="612" w:type="pct"/>
          </w:tcPr>
          <w:p w14:paraId="1638E67E"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Unit 2</w:t>
            </w:r>
          </w:p>
        </w:tc>
        <w:tc>
          <w:tcPr>
            <w:tcW w:w="611" w:type="pct"/>
            <w:shd w:val="clear" w:color="auto" w:fill="CCCCFF"/>
          </w:tcPr>
          <w:p w14:paraId="1FEF1F94" w14:textId="77777777" w:rsidR="00027815" w:rsidRPr="00974A5B" w:rsidRDefault="00027815" w:rsidP="00027815">
            <w:pPr>
              <w:jc w:val="center"/>
              <w:rPr>
                <w:rFonts w:ascii="Century Gothic" w:hAnsi="Century Gothic"/>
                <w:sz w:val="16"/>
                <w:szCs w:val="16"/>
              </w:rPr>
            </w:pPr>
          </w:p>
        </w:tc>
        <w:tc>
          <w:tcPr>
            <w:tcW w:w="607" w:type="pct"/>
          </w:tcPr>
          <w:p w14:paraId="339B4643" w14:textId="77777777" w:rsidR="00027815" w:rsidRPr="00974A5B" w:rsidRDefault="00027815" w:rsidP="00027815">
            <w:pPr>
              <w:jc w:val="center"/>
              <w:rPr>
                <w:rFonts w:ascii="Century Gothic" w:hAnsi="Century Gothic"/>
                <w:sz w:val="16"/>
                <w:szCs w:val="16"/>
              </w:rPr>
            </w:pPr>
            <w:r w:rsidRPr="00974A5B">
              <w:rPr>
                <w:rFonts w:ascii="Century Gothic" w:hAnsi="Century Gothic"/>
                <w:sz w:val="16"/>
                <w:szCs w:val="16"/>
              </w:rPr>
              <w:t>Unit 3</w:t>
            </w:r>
          </w:p>
        </w:tc>
      </w:tr>
    </w:tbl>
    <w:p w14:paraId="4109F6A3" w14:textId="2123152A" w:rsidR="00C80CAC" w:rsidRPr="00974A5B" w:rsidRDefault="00027815" w:rsidP="00AC761B">
      <w:pPr>
        <w:tabs>
          <w:tab w:val="left" w:pos="0"/>
        </w:tabs>
        <w:rPr>
          <w:rFonts w:ascii="Century Gothic" w:hAnsi="Century Gothic"/>
          <w:b/>
          <w:i/>
          <w:sz w:val="12"/>
          <w:szCs w:val="12"/>
        </w:rPr>
      </w:pPr>
      <w:r w:rsidRPr="00974A5B">
        <w:rPr>
          <w:rFonts w:ascii="Century Gothic" w:hAnsi="Century Gothic"/>
          <w:b/>
          <w:i/>
          <w:sz w:val="12"/>
          <w:szCs w:val="12"/>
        </w:rPr>
        <w:t xml:space="preserve">*These exemplar Curriculum Overviews assume a 36-week planned curriculum, allowing 3 weeks for flexibility to finish off unfinished work, provide for individual curriculum requirements specific to the school (Christmas productions, for example). Thirty-six weeks allows for 4 X 9-week topics, running over half term boundaries, or 6 X 6-week topics – or a combination, according to </w:t>
      </w:r>
      <w:r w:rsidR="009310A5" w:rsidRPr="00974A5B">
        <w:rPr>
          <w:rFonts w:ascii="Century Gothic" w:hAnsi="Century Gothic"/>
          <w:b/>
          <w:i/>
          <w:sz w:val="12"/>
          <w:szCs w:val="12"/>
        </w:rPr>
        <w:t xml:space="preserve">the </w:t>
      </w:r>
      <w:r w:rsidRPr="00974A5B">
        <w:rPr>
          <w:rFonts w:ascii="Century Gothic" w:hAnsi="Century Gothic"/>
          <w:b/>
          <w:i/>
          <w:sz w:val="12"/>
          <w:szCs w:val="12"/>
        </w:rPr>
        <w:t xml:space="preserve">school’s own planning requirements. </w:t>
      </w:r>
    </w:p>
    <w:p w14:paraId="433A494E" w14:textId="77777777" w:rsidR="00ED3A6F" w:rsidRPr="00974A5B" w:rsidRDefault="00ED3A6F" w:rsidP="009310A5">
      <w:pPr>
        <w:rPr>
          <w:rFonts w:ascii="Century Gothic" w:hAnsi="Century Gothic"/>
          <w:b/>
        </w:rPr>
      </w:pPr>
    </w:p>
    <w:p w14:paraId="1F6B2C78" w14:textId="77777777" w:rsidR="009310A5" w:rsidRPr="00974A5B" w:rsidRDefault="009310A5" w:rsidP="00AC761B">
      <w:pPr>
        <w:tabs>
          <w:tab w:val="left" w:pos="0"/>
        </w:tabs>
        <w:rPr>
          <w:rFonts w:ascii="Century Gothic" w:hAnsi="Century Gothic"/>
        </w:rPr>
        <w:sectPr w:rsidR="009310A5" w:rsidRPr="00974A5B" w:rsidSect="00A828FE">
          <w:pgSz w:w="16838" w:h="11906" w:orient="landscape" w:code="9"/>
          <w:pgMar w:top="720" w:right="720" w:bottom="720" w:left="720" w:header="708" w:footer="708" w:gutter="0"/>
          <w:cols w:space="708"/>
          <w:docGrid w:linePitch="360"/>
        </w:sectPr>
      </w:pPr>
      <w:bookmarkStart w:id="2" w:name="_Hlk526615362"/>
    </w:p>
    <w:bookmarkEnd w:id="2"/>
    <w:p w14:paraId="10ED56CE" w14:textId="4FDE2912" w:rsidR="009310A5" w:rsidRPr="00974A5B" w:rsidRDefault="009310A5" w:rsidP="00AC761B">
      <w:pPr>
        <w:tabs>
          <w:tab w:val="left" w:pos="0"/>
        </w:tabs>
        <w:rPr>
          <w:rFonts w:ascii="Century Gothic" w:hAnsi="Century Gothic"/>
          <w:b/>
        </w:rPr>
      </w:pPr>
      <w:r w:rsidRPr="00974A5B">
        <w:rPr>
          <w:rFonts w:ascii="Century Gothic" w:hAnsi="Century Gothic"/>
          <w:b/>
        </w:rPr>
        <w:lastRenderedPageBreak/>
        <w:t xml:space="preserve">Appendix </w:t>
      </w:r>
      <w:r w:rsidR="00BA4129" w:rsidRPr="00974A5B">
        <w:rPr>
          <w:rFonts w:ascii="Century Gothic" w:hAnsi="Century Gothic"/>
          <w:b/>
        </w:rPr>
        <w:t>4</w:t>
      </w:r>
      <w:r w:rsidRPr="00974A5B">
        <w:rPr>
          <w:rFonts w:ascii="Century Gothic" w:hAnsi="Century Gothic"/>
          <w:b/>
        </w:rPr>
        <w:t>: Metacognition and Self-Regulation Poster</w:t>
      </w:r>
    </w:p>
    <w:p w14:paraId="1AE22F85" w14:textId="13378800" w:rsidR="009310A5" w:rsidRPr="00974A5B" w:rsidRDefault="009310A5" w:rsidP="009310A5">
      <w:pPr>
        <w:tabs>
          <w:tab w:val="left" w:pos="0"/>
        </w:tabs>
        <w:jc w:val="center"/>
        <w:rPr>
          <w:rFonts w:ascii="Century Gothic" w:hAnsi="Century Gothic"/>
        </w:rPr>
      </w:pPr>
      <w:r w:rsidRPr="00974A5B">
        <w:rPr>
          <w:noProof/>
          <w:lang w:eastAsia="en-GB"/>
        </w:rPr>
        <w:drawing>
          <wp:inline distT="0" distB="0" distL="0" distR="0" wp14:anchorId="546919D4" wp14:editId="69BBC9F1">
            <wp:extent cx="6163374" cy="8804568"/>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70158" cy="8814259"/>
                    </a:xfrm>
                    <a:prstGeom prst="rect">
                      <a:avLst/>
                    </a:prstGeom>
                  </pic:spPr>
                </pic:pic>
              </a:graphicData>
            </a:graphic>
          </wp:inline>
        </w:drawing>
      </w:r>
    </w:p>
    <w:p w14:paraId="576D6ACE" w14:textId="29768030" w:rsidR="00EA65B1" w:rsidRPr="00974A5B" w:rsidRDefault="00EA65B1" w:rsidP="004C1F92">
      <w:pPr>
        <w:tabs>
          <w:tab w:val="left" w:pos="0"/>
        </w:tabs>
        <w:rPr>
          <w:rFonts w:ascii="Century Gothic" w:eastAsia="Calibri" w:hAnsi="Century Gothic" w:cs="Times New Roman"/>
          <w:b/>
          <w:bCs/>
          <w:sz w:val="24"/>
          <w:szCs w:val="24"/>
        </w:rPr>
      </w:pPr>
      <w:r w:rsidRPr="00974A5B">
        <w:rPr>
          <w:rFonts w:ascii="Century Gothic" w:hAnsi="Century Gothic"/>
          <w:b/>
        </w:rPr>
        <w:lastRenderedPageBreak/>
        <w:t>Appendix Five:</w:t>
      </w:r>
      <w:r w:rsidR="004C1F92">
        <w:rPr>
          <w:rFonts w:ascii="Century Gothic" w:hAnsi="Century Gothic"/>
          <w:b/>
        </w:rPr>
        <w:t xml:space="preserve"> </w:t>
      </w:r>
      <w:r w:rsidRPr="00974A5B">
        <w:rPr>
          <w:rFonts w:ascii="Century Gothic" w:eastAsia="Calibri" w:hAnsi="Century Gothic" w:cs="Times New Roman"/>
          <w:b/>
          <w:bCs/>
          <w:sz w:val="24"/>
          <w:szCs w:val="24"/>
        </w:rPr>
        <w:t>Learn-AT Curriculum Framework - Summary</w:t>
      </w:r>
    </w:p>
    <w:tbl>
      <w:tblPr>
        <w:tblStyle w:val="TableGrid"/>
        <w:tblW w:w="10456" w:type="dxa"/>
        <w:jc w:val="center"/>
        <w:tblLayout w:type="fixed"/>
        <w:tblLook w:val="04A0" w:firstRow="1" w:lastRow="0" w:firstColumn="1" w:lastColumn="0" w:noHBand="0" w:noVBand="1"/>
      </w:tblPr>
      <w:tblGrid>
        <w:gridCol w:w="1555"/>
        <w:gridCol w:w="2268"/>
        <w:gridCol w:w="1984"/>
        <w:gridCol w:w="4649"/>
      </w:tblGrid>
      <w:tr w:rsidR="00EA65B1" w:rsidRPr="00974A5B" w14:paraId="57DB3CB4" w14:textId="77777777" w:rsidTr="00E700CB">
        <w:trPr>
          <w:jc w:val="center"/>
        </w:trPr>
        <w:tc>
          <w:tcPr>
            <w:tcW w:w="1555" w:type="dxa"/>
            <w:shd w:val="clear" w:color="auto" w:fill="CCCCFF"/>
          </w:tcPr>
          <w:p w14:paraId="1BA74491" w14:textId="77777777" w:rsidR="00EA65B1" w:rsidRPr="00974A5B" w:rsidRDefault="00EA65B1" w:rsidP="00EA65B1">
            <w:pPr>
              <w:rPr>
                <w:rFonts w:ascii="Century Gothic" w:eastAsia="Calibri" w:hAnsi="Century Gothic" w:cs="Times New Roman"/>
                <w:b/>
                <w:sz w:val="24"/>
                <w:szCs w:val="24"/>
              </w:rPr>
            </w:pPr>
            <w:r w:rsidRPr="00974A5B">
              <w:rPr>
                <w:rFonts w:ascii="Century Gothic" w:eastAsia="Calibri" w:hAnsi="Century Gothic" w:cs="Times New Roman"/>
                <w:b/>
                <w:sz w:val="24"/>
                <w:szCs w:val="24"/>
              </w:rPr>
              <w:t>Faculty</w:t>
            </w:r>
          </w:p>
        </w:tc>
        <w:tc>
          <w:tcPr>
            <w:tcW w:w="2268" w:type="dxa"/>
            <w:shd w:val="clear" w:color="auto" w:fill="CCCCFF"/>
          </w:tcPr>
          <w:p w14:paraId="7AFE3F72" w14:textId="77777777" w:rsidR="00EA65B1" w:rsidRPr="00974A5B" w:rsidRDefault="00EA65B1" w:rsidP="00EA65B1">
            <w:pPr>
              <w:rPr>
                <w:rFonts w:ascii="Century Gothic" w:eastAsia="Calibri" w:hAnsi="Century Gothic" w:cs="Times New Roman"/>
                <w:b/>
                <w:sz w:val="24"/>
                <w:szCs w:val="24"/>
              </w:rPr>
            </w:pPr>
            <w:r w:rsidRPr="00974A5B">
              <w:rPr>
                <w:rFonts w:ascii="Century Gothic" w:eastAsia="Calibri" w:hAnsi="Century Gothic" w:cs="Times New Roman"/>
                <w:b/>
                <w:sz w:val="24"/>
                <w:szCs w:val="24"/>
              </w:rPr>
              <w:t>Domain</w:t>
            </w:r>
          </w:p>
        </w:tc>
        <w:tc>
          <w:tcPr>
            <w:tcW w:w="1984" w:type="dxa"/>
            <w:shd w:val="clear" w:color="auto" w:fill="CCCCFF"/>
          </w:tcPr>
          <w:p w14:paraId="06D4F147" w14:textId="77777777" w:rsidR="00EA65B1" w:rsidRPr="00974A5B" w:rsidRDefault="00EA65B1" w:rsidP="00EA65B1">
            <w:pPr>
              <w:rPr>
                <w:rFonts w:ascii="Century Gothic" w:eastAsia="Calibri" w:hAnsi="Century Gothic" w:cs="Times New Roman"/>
                <w:b/>
                <w:sz w:val="24"/>
                <w:szCs w:val="24"/>
              </w:rPr>
            </w:pPr>
            <w:r w:rsidRPr="00974A5B">
              <w:rPr>
                <w:rFonts w:ascii="Century Gothic" w:eastAsia="Calibri" w:hAnsi="Century Gothic" w:cs="Times New Roman"/>
                <w:b/>
                <w:sz w:val="24"/>
                <w:szCs w:val="24"/>
              </w:rPr>
              <w:t>Subject</w:t>
            </w:r>
          </w:p>
          <w:p w14:paraId="3238E3D2" w14:textId="77777777" w:rsidR="00EA65B1" w:rsidRPr="00974A5B" w:rsidRDefault="00EA65B1" w:rsidP="00EA65B1">
            <w:pPr>
              <w:rPr>
                <w:rFonts w:ascii="Century Gothic" w:eastAsia="Calibri" w:hAnsi="Century Gothic" w:cs="Times New Roman"/>
                <w:b/>
                <w:sz w:val="24"/>
                <w:szCs w:val="24"/>
              </w:rPr>
            </w:pPr>
          </w:p>
        </w:tc>
        <w:tc>
          <w:tcPr>
            <w:tcW w:w="4649" w:type="dxa"/>
            <w:shd w:val="clear" w:color="auto" w:fill="CCCCFF"/>
          </w:tcPr>
          <w:p w14:paraId="4B88BD84" w14:textId="77777777" w:rsidR="00EA65B1" w:rsidRPr="00974A5B" w:rsidRDefault="00EA65B1" w:rsidP="00EA65B1">
            <w:pPr>
              <w:rPr>
                <w:rFonts w:ascii="Century Gothic" w:eastAsia="Calibri" w:hAnsi="Century Gothic" w:cs="Times New Roman"/>
                <w:b/>
                <w:sz w:val="24"/>
                <w:szCs w:val="24"/>
              </w:rPr>
            </w:pPr>
            <w:r w:rsidRPr="00974A5B">
              <w:rPr>
                <w:rFonts w:ascii="Century Gothic" w:eastAsia="Calibri" w:hAnsi="Century Gothic" w:cs="Times New Roman"/>
                <w:b/>
                <w:sz w:val="24"/>
                <w:szCs w:val="24"/>
              </w:rPr>
              <w:t>Curriculum Programme of Study</w:t>
            </w:r>
          </w:p>
        </w:tc>
      </w:tr>
      <w:tr w:rsidR="00EA65B1" w:rsidRPr="00974A5B" w14:paraId="742E2486" w14:textId="77777777" w:rsidTr="00E700CB">
        <w:trPr>
          <w:jc w:val="center"/>
        </w:trPr>
        <w:tc>
          <w:tcPr>
            <w:tcW w:w="1555" w:type="dxa"/>
            <w:vMerge w:val="restart"/>
            <w:shd w:val="clear" w:color="auto" w:fill="CCCCFF"/>
          </w:tcPr>
          <w:p w14:paraId="10B4B7BC" w14:textId="77777777" w:rsidR="00EA65B1" w:rsidRPr="00974A5B" w:rsidRDefault="00EA65B1" w:rsidP="00EA65B1">
            <w:pPr>
              <w:ind w:left="-107"/>
              <w:rPr>
                <w:rFonts w:ascii="Century Gothic" w:eastAsia="Calibri" w:hAnsi="Century Gothic" w:cs="Times New Roman"/>
                <w:sz w:val="24"/>
                <w:szCs w:val="24"/>
              </w:rPr>
            </w:pPr>
            <w:r w:rsidRPr="00974A5B">
              <w:rPr>
                <w:rFonts w:ascii="Century Gothic" w:eastAsia="Calibri" w:hAnsi="Century Gothic" w:cs="Times New Roman"/>
                <w:sz w:val="24"/>
                <w:szCs w:val="24"/>
              </w:rPr>
              <w:t>STEM</w:t>
            </w:r>
          </w:p>
        </w:tc>
        <w:tc>
          <w:tcPr>
            <w:tcW w:w="2268" w:type="dxa"/>
            <w:vMerge w:val="restart"/>
          </w:tcPr>
          <w:p w14:paraId="7FF961D0" w14:textId="77777777" w:rsidR="00EA65B1" w:rsidRPr="00974A5B" w:rsidRDefault="00EA65B1" w:rsidP="00EA65B1">
            <w:pPr>
              <w:rPr>
                <w:rFonts w:ascii="Century Gothic" w:eastAsia="Calibri" w:hAnsi="Century Gothic" w:cs="Times New Roman"/>
                <w:sz w:val="24"/>
                <w:szCs w:val="24"/>
              </w:rPr>
            </w:pPr>
            <w:r w:rsidRPr="00974A5B">
              <w:rPr>
                <w:rFonts w:ascii="Century Gothic" w:eastAsia="Calibri" w:hAnsi="Century Gothic" w:cs="Times New Roman"/>
                <w:sz w:val="24"/>
                <w:szCs w:val="24"/>
              </w:rPr>
              <w:t>Mathematics</w:t>
            </w:r>
          </w:p>
        </w:tc>
        <w:tc>
          <w:tcPr>
            <w:tcW w:w="1984" w:type="dxa"/>
          </w:tcPr>
          <w:p w14:paraId="1D2A6373" w14:textId="77777777" w:rsidR="00EA65B1" w:rsidRPr="00974A5B" w:rsidRDefault="00EA65B1" w:rsidP="00EA65B1">
            <w:pPr>
              <w:rPr>
                <w:rFonts w:ascii="Century Gothic" w:eastAsia="Calibri" w:hAnsi="Century Gothic" w:cs="Times New Roman"/>
                <w:sz w:val="24"/>
                <w:szCs w:val="24"/>
              </w:rPr>
            </w:pPr>
            <w:r w:rsidRPr="00974A5B">
              <w:rPr>
                <w:rFonts w:ascii="Century Gothic" w:eastAsia="Calibri" w:hAnsi="Century Gothic" w:cs="Times New Roman"/>
                <w:sz w:val="24"/>
                <w:szCs w:val="24"/>
              </w:rPr>
              <w:t>Mathematics</w:t>
            </w:r>
          </w:p>
        </w:tc>
        <w:tc>
          <w:tcPr>
            <w:tcW w:w="4649" w:type="dxa"/>
          </w:tcPr>
          <w:p w14:paraId="7E35E20E" w14:textId="77777777" w:rsidR="00EA65B1" w:rsidRPr="00974A5B" w:rsidRDefault="00EA65B1" w:rsidP="00EA65B1">
            <w:pPr>
              <w:rPr>
                <w:rFonts w:ascii="Century Gothic" w:eastAsia="Calibri" w:hAnsi="Century Gothic" w:cs="Times New Roman"/>
                <w:sz w:val="24"/>
                <w:szCs w:val="24"/>
              </w:rPr>
            </w:pPr>
            <w:r w:rsidRPr="00974A5B">
              <w:rPr>
                <w:rFonts w:ascii="Century Gothic" w:eastAsia="Calibri" w:hAnsi="Century Gothic" w:cs="Times New Roman"/>
                <w:sz w:val="24"/>
                <w:szCs w:val="24"/>
              </w:rPr>
              <w:t>Learn-AT Framework + School’s adopted scheme of work (Inspire/Maths No Problem/White Rose etc)</w:t>
            </w:r>
          </w:p>
        </w:tc>
      </w:tr>
      <w:tr w:rsidR="00EA65B1" w:rsidRPr="00974A5B" w14:paraId="59F44AE2" w14:textId="77777777" w:rsidTr="00E700CB">
        <w:trPr>
          <w:jc w:val="center"/>
        </w:trPr>
        <w:tc>
          <w:tcPr>
            <w:tcW w:w="1555" w:type="dxa"/>
            <w:vMerge/>
            <w:shd w:val="clear" w:color="auto" w:fill="CCCCFF"/>
          </w:tcPr>
          <w:p w14:paraId="293C292F" w14:textId="77777777" w:rsidR="00EA65B1" w:rsidRPr="00974A5B" w:rsidRDefault="00EA65B1" w:rsidP="00EA65B1">
            <w:pPr>
              <w:ind w:left="-107"/>
              <w:rPr>
                <w:rFonts w:ascii="Century Gothic" w:eastAsia="Calibri" w:hAnsi="Century Gothic" w:cs="Times New Roman"/>
                <w:sz w:val="24"/>
                <w:szCs w:val="24"/>
              </w:rPr>
            </w:pPr>
          </w:p>
        </w:tc>
        <w:tc>
          <w:tcPr>
            <w:tcW w:w="2268" w:type="dxa"/>
            <w:vMerge/>
          </w:tcPr>
          <w:p w14:paraId="0404B756" w14:textId="77777777" w:rsidR="00EA65B1" w:rsidRPr="00974A5B" w:rsidRDefault="00EA65B1" w:rsidP="00EA65B1">
            <w:pPr>
              <w:rPr>
                <w:rFonts w:ascii="Century Gothic" w:eastAsia="Calibri" w:hAnsi="Century Gothic" w:cs="Times New Roman"/>
                <w:sz w:val="24"/>
                <w:szCs w:val="24"/>
              </w:rPr>
            </w:pPr>
          </w:p>
        </w:tc>
        <w:tc>
          <w:tcPr>
            <w:tcW w:w="1984" w:type="dxa"/>
          </w:tcPr>
          <w:p w14:paraId="43FA07C1" w14:textId="77777777" w:rsidR="00EA65B1" w:rsidRPr="00974A5B" w:rsidRDefault="00EA65B1" w:rsidP="00EA65B1">
            <w:pPr>
              <w:rPr>
                <w:rFonts w:ascii="Century Gothic" w:eastAsia="Calibri" w:hAnsi="Century Gothic" w:cs="Times New Roman"/>
                <w:sz w:val="24"/>
                <w:szCs w:val="24"/>
              </w:rPr>
            </w:pPr>
            <w:r w:rsidRPr="00974A5B">
              <w:rPr>
                <w:rFonts w:ascii="Century Gothic" w:eastAsia="Calibri" w:hAnsi="Century Gothic" w:cs="Times New Roman"/>
                <w:sz w:val="24"/>
                <w:szCs w:val="24"/>
              </w:rPr>
              <w:t>Science</w:t>
            </w:r>
          </w:p>
        </w:tc>
        <w:tc>
          <w:tcPr>
            <w:tcW w:w="4649" w:type="dxa"/>
          </w:tcPr>
          <w:p w14:paraId="6A0842B7" w14:textId="77777777" w:rsidR="00EA65B1" w:rsidRPr="00974A5B" w:rsidRDefault="00EA65B1" w:rsidP="00EA65B1">
            <w:pPr>
              <w:rPr>
                <w:rFonts w:ascii="Century Gothic" w:eastAsia="Calibri" w:hAnsi="Century Gothic" w:cs="Times New Roman"/>
                <w:sz w:val="24"/>
                <w:szCs w:val="24"/>
              </w:rPr>
            </w:pPr>
            <w:r w:rsidRPr="00974A5B">
              <w:rPr>
                <w:rFonts w:ascii="Century Gothic" w:eastAsia="Calibri" w:hAnsi="Century Gothic" w:cs="Times New Roman"/>
                <w:sz w:val="24"/>
                <w:szCs w:val="24"/>
              </w:rPr>
              <w:t>Learn-AT Framework: detailed, coherent  schemes of work (C.Such as a starting point)</w:t>
            </w:r>
          </w:p>
        </w:tc>
      </w:tr>
      <w:tr w:rsidR="00EA65B1" w:rsidRPr="00974A5B" w14:paraId="75F7C607" w14:textId="77777777" w:rsidTr="00E700CB">
        <w:trPr>
          <w:jc w:val="center"/>
        </w:trPr>
        <w:tc>
          <w:tcPr>
            <w:tcW w:w="1555" w:type="dxa"/>
            <w:vMerge/>
            <w:shd w:val="clear" w:color="auto" w:fill="CCCCFF"/>
          </w:tcPr>
          <w:p w14:paraId="0BE9A93B" w14:textId="77777777" w:rsidR="00EA65B1" w:rsidRPr="00974A5B" w:rsidRDefault="00EA65B1" w:rsidP="00EA65B1">
            <w:pPr>
              <w:ind w:left="-107"/>
              <w:rPr>
                <w:rFonts w:ascii="Century Gothic" w:eastAsia="Calibri" w:hAnsi="Century Gothic" w:cs="Times New Roman"/>
                <w:sz w:val="24"/>
                <w:szCs w:val="24"/>
              </w:rPr>
            </w:pPr>
          </w:p>
        </w:tc>
        <w:tc>
          <w:tcPr>
            <w:tcW w:w="2268" w:type="dxa"/>
            <w:vMerge w:val="restart"/>
          </w:tcPr>
          <w:p w14:paraId="1E0DE9D8" w14:textId="77777777" w:rsidR="00EA65B1" w:rsidRPr="00974A5B" w:rsidRDefault="00EA65B1" w:rsidP="00EA65B1">
            <w:pPr>
              <w:rPr>
                <w:rFonts w:ascii="Century Gothic" w:eastAsia="Calibri" w:hAnsi="Century Gothic" w:cs="Times New Roman"/>
                <w:sz w:val="24"/>
                <w:szCs w:val="24"/>
              </w:rPr>
            </w:pPr>
            <w:r w:rsidRPr="00974A5B">
              <w:rPr>
                <w:rFonts w:ascii="Century Gothic" w:eastAsia="Calibri" w:hAnsi="Century Gothic" w:cs="Times New Roman"/>
                <w:sz w:val="24"/>
                <w:szCs w:val="24"/>
              </w:rPr>
              <w:t>Science and Technology</w:t>
            </w:r>
          </w:p>
        </w:tc>
        <w:tc>
          <w:tcPr>
            <w:tcW w:w="1984" w:type="dxa"/>
          </w:tcPr>
          <w:p w14:paraId="16D0B9CB" w14:textId="77777777" w:rsidR="00EA65B1" w:rsidRPr="00974A5B" w:rsidRDefault="00EA65B1" w:rsidP="00EA65B1">
            <w:pPr>
              <w:rPr>
                <w:rFonts w:ascii="Century Gothic" w:eastAsia="Calibri" w:hAnsi="Century Gothic" w:cs="Times New Roman"/>
                <w:sz w:val="24"/>
                <w:szCs w:val="24"/>
              </w:rPr>
            </w:pPr>
            <w:r w:rsidRPr="00974A5B">
              <w:rPr>
                <w:rFonts w:ascii="Century Gothic" w:eastAsia="Calibri" w:hAnsi="Century Gothic" w:cs="Times New Roman"/>
                <w:sz w:val="24"/>
                <w:szCs w:val="24"/>
              </w:rPr>
              <w:t>Design</w:t>
            </w:r>
          </w:p>
        </w:tc>
        <w:tc>
          <w:tcPr>
            <w:tcW w:w="4649" w:type="dxa"/>
          </w:tcPr>
          <w:p w14:paraId="60746EAB" w14:textId="77777777" w:rsidR="00EA65B1" w:rsidRPr="00974A5B" w:rsidRDefault="00EA65B1" w:rsidP="00EA65B1">
            <w:pPr>
              <w:rPr>
                <w:rFonts w:ascii="Century Gothic" w:eastAsia="Calibri" w:hAnsi="Century Gothic" w:cs="Times New Roman"/>
                <w:sz w:val="24"/>
                <w:szCs w:val="24"/>
              </w:rPr>
            </w:pPr>
            <w:r w:rsidRPr="00974A5B">
              <w:rPr>
                <w:rFonts w:ascii="Century Gothic" w:eastAsia="Calibri" w:hAnsi="Century Gothic" w:cs="Times New Roman"/>
                <w:sz w:val="24"/>
                <w:szCs w:val="24"/>
              </w:rPr>
              <w:t>DT Association Projects on a Page</w:t>
            </w:r>
          </w:p>
          <w:p w14:paraId="6DC692B9" w14:textId="77777777" w:rsidR="00EA65B1" w:rsidRPr="00974A5B" w:rsidRDefault="00576323" w:rsidP="00EA65B1">
            <w:pPr>
              <w:rPr>
                <w:rFonts w:ascii="Century Gothic" w:eastAsia="Calibri" w:hAnsi="Century Gothic" w:cs="Times New Roman"/>
                <w:sz w:val="24"/>
                <w:szCs w:val="24"/>
              </w:rPr>
            </w:pPr>
            <w:hyperlink r:id="rId39" w:history="1">
              <w:r w:rsidR="00EA65B1" w:rsidRPr="00974A5B">
                <w:rPr>
                  <w:rFonts w:ascii="Calibri" w:eastAsia="Calibri" w:hAnsi="Calibri" w:cs="Times New Roman"/>
                  <w:u w:val="single"/>
                </w:rPr>
                <w:t>https://www.data.org.uk/resource-shop/projects-on-a-page-full-pack-of-21-planners/</w:t>
              </w:r>
            </w:hyperlink>
          </w:p>
        </w:tc>
      </w:tr>
      <w:tr w:rsidR="00EA65B1" w:rsidRPr="00974A5B" w14:paraId="78241DE0" w14:textId="77777777" w:rsidTr="00E700CB">
        <w:trPr>
          <w:jc w:val="center"/>
        </w:trPr>
        <w:tc>
          <w:tcPr>
            <w:tcW w:w="1555" w:type="dxa"/>
            <w:vMerge/>
            <w:shd w:val="clear" w:color="auto" w:fill="CCCCFF"/>
          </w:tcPr>
          <w:p w14:paraId="3D750071" w14:textId="77777777" w:rsidR="00EA65B1" w:rsidRPr="00974A5B" w:rsidRDefault="00EA65B1" w:rsidP="00EA65B1">
            <w:pPr>
              <w:ind w:left="-107"/>
              <w:rPr>
                <w:rFonts w:ascii="Century Gothic" w:eastAsia="Calibri" w:hAnsi="Century Gothic" w:cs="Times New Roman"/>
                <w:sz w:val="24"/>
                <w:szCs w:val="24"/>
              </w:rPr>
            </w:pPr>
          </w:p>
        </w:tc>
        <w:tc>
          <w:tcPr>
            <w:tcW w:w="2268" w:type="dxa"/>
            <w:vMerge/>
          </w:tcPr>
          <w:p w14:paraId="4C9EB94E" w14:textId="77777777" w:rsidR="00EA65B1" w:rsidRPr="00974A5B" w:rsidRDefault="00EA65B1" w:rsidP="00EA65B1">
            <w:pPr>
              <w:rPr>
                <w:rFonts w:ascii="Century Gothic" w:eastAsia="Calibri" w:hAnsi="Century Gothic" w:cs="Times New Roman"/>
                <w:sz w:val="24"/>
                <w:szCs w:val="24"/>
              </w:rPr>
            </w:pPr>
          </w:p>
        </w:tc>
        <w:tc>
          <w:tcPr>
            <w:tcW w:w="1984" w:type="dxa"/>
          </w:tcPr>
          <w:p w14:paraId="0037BF67" w14:textId="77777777" w:rsidR="00EA65B1" w:rsidRPr="00974A5B" w:rsidRDefault="00EA65B1" w:rsidP="00EA65B1">
            <w:pPr>
              <w:rPr>
                <w:rFonts w:ascii="Century Gothic" w:eastAsia="Calibri" w:hAnsi="Century Gothic" w:cs="Times New Roman"/>
                <w:sz w:val="24"/>
                <w:szCs w:val="24"/>
              </w:rPr>
            </w:pPr>
            <w:r w:rsidRPr="00974A5B">
              <w:rPr>
                <w:rFonts w:ascii="Century Gothic" w:eastAsia="Calibri" w:hAnsi="Century Gothic" w:cs="Times New Roman"/>
                <w:sz w:val="24"/>
                <w:szCs w:val="24"/>
              </w:rPr>
              <w:t>Computing</w:t>
            </w:r>
          </w:p>
        </w:tc>
        <w:tc>
          <w:tcPr>
            <w:tcW w:w="4649" w:type="dxa"/>
          </w:tcPr>
          <w:p w14:paraId="75B692A1" w14:textId="77777777" w:rsidR="00EA65B1" w:rsidRPr="00974A5B" w:rsidRDefault="00EA65B1" w:rsidP="00EA65B1">
            <w:pPr>
              <w:rPr>
                <w:rFonts w:ascii="Century Gothic" w:eastAsia="Calibri" w:hAnsi="Century Gothic" w:cs="Times New Roman"/>
                <w:sz w:val="24"/>
                <w:szCs w:val="24"/>
              </w:rPr>
            </w:pPr>
            <w:r w:rsidRPr="00974A5B">
              <w:rPr>
                <w:rFonts w:ascii="Century Gothic" w:eastAsia="Calibri" w:hAnsi="Century Gothic" w:cs="Times New Roman"/>
                <w:sz w:val="24"/>
                <w:szCs w:val="24"/>
              </w:rPr>
              <w:t>Rising Stars Computing Curriculum</w:t>
            </w:r>
          </w:p>
        </w:tc>
      </w:tr>
      <w:tr w:rsidR="00B80511" w:rsidRPr="00974A5B" w14:paraId="3B1E9CFE" w14:textId="77777777" w:rsidTr="00E700CB">
        <w:trPr>
          <w:jc w:val="center"/>
        </w:trPr>
        <w:tc>
          <w:tcPr>
            <w:tcW w:w="1555" w:type="dxa"/>
            <w:vMerge w:val="restart"/>
            <w:shd w:val="clear" w:color="auto" w:fill="CCCCFF"/>
          </w:tcPr>
          <w:p w14:paraId="1C9B1E7A" w14:textId="77777777" w:rsidR="00B80511" w:rsidRPr="00974A5B" w:rsidRDefault="00B80511" w:rsidP="00EA65B1">
            <w:pPr>
              <w:ind w:left="-107"/>
              <w:rPr>
                <w:rFonts w:ascii="Century Gothic" w:eastAsia="Calibri" w:hAnsi="Century Gothic" w:cs="Times New Roman"/>
                <w:sz w:val="24"/>
                <w:szCs w:val="24"/>
              </w:rPr>
            </w:pPr>
            <w:r w:rsidRPr="00974A5B">
              <w:rPr>
                <w:rFonts w:ascii="Century Gothic" w:eastAsia="Calibri" w:hAnsi="Century Gothic" w:cs="Times New Roman"/>
                <w:sz w:val="24"/>
                <w:szCs w:val="24"/>
              </w:rPr>
              <w:t>Arts</w:t>
            </w:r>
          </w:p>
        </w:tc>
        <w:tc>
          <w:tcPr>
            <w:tcW w:w="2268" w:type="dxa"/>
            <w:vMerge w:val="restart"/>
          </w:tcPr>
          <w:p w14:paraId="05ECEACB" w14:textId="77777777" w:rsidR="00B80511" w:rsidRPr="00974A5B" w:rsidRDefault="00B80511" w:rsidP="00EA65B1">
            <w:pPr>
              <w:rPr>
                <w:rFonts w:ascii="Century Gothic" w:eastAsia="Calibri" w:hAnsi="Century Gothic" w:cs="Times New Roman"/>
                <w:sz w:val="24"/>
                <w:szCs w:val="24"/>
              </w:rPr>
            </w:pPr>
            <w:r w:rsidRPr="00974A5B">
              <w:rPr>
                <w:rFonts w:ascii="Century Gothic" w:eastAsia="Calibri" w:hAnsi="Century Gothic" w:cs="Times New Roman"/>
                <w:sz w:val="24"/>
                <w:szCs w:val="24"/>
              </w:rPr>
              <w:t>Language, Oracy and Literacy</w:t>
            </w:r>
          </w:p>
        </w:tc>
        <w:tc>
          <w:tcPr>
            <w:tcW w:w="1984" w:type="dxa"/>
          </w:tcPr>
          <w:p w14:paraId="6CF81142" w14:textId="77777777" w:rsidR="00B80511" w:rsidRPr="00974A5B" w:rsidRDefault="00B80511" w:rsidP="00EA65B1">
            <w:pPr>
              <w:rPr>
                <w:rFonts w:ascii="Century Gothic" w:eastAsia="Calibri" w:hAnsi="Century Gothic" w:cs="Times New Roman"/>
                <w:sz w:val="24"/>
                <w:szCs w:val="24"/>
              </w:rPr>
            </w:pPr>
            <w:r w:rsidRPr="00974A5B">
              <w:rPr>
                <w:rFonts w:ascii="Century Gothic" w:eastAsia="Calibri" w:hAnsi="Century Gothic" w:cs="Times New Roman"/>
                <w:sz w:val="24"/>
                <w:szCs w:val="24"/>
              </w:rPr>
              <w:t>English</w:t>
            </w:r>
          </w:p>
        </w:tc>
        <w:tc>
          <w:tcPr>
            <w:tcW w:w="4649" w:type="dxa"/>
          </w:tcPr>
          <w:p w14:paraId="03BB14EE" w14:textId="77777777" w:rsidR="00B80511" w:rsidRPr="00974A5B" w:rsidRDefault="00B80511" w:rsidP="00EA65B1">
            <w:pPr>
              <w:rPr>
                <w:rFonts w:ascii="Century Gothic" w:eastAsia="Calibri" w:hAnsi="Century Gothic" w:cs="Times New Roman"/>
                <w:sz w:val="24"/>
                <w:szCs w:val="24"/>
                <w:highlight w:val="yellow"/>
              </w:rPr>
            </w:pPr>
            <w:r w:rsidRPr="00974A5B">
              <w:rPr>
                <w:rFonts w:ascii="Century Gothic" w:eastAsia="Calibri" w:hAnsi="Century Gothic" w:cs="Times New Roman"/>
                <w:sz w:val="24"/>
                <w:szCs w:val="24"/>
              </w:rPr>
              <w:t>Learn-AT Framework + detailed planning of fiction and non-fiction texts and genres for each year group</w:t>
            </w:r>
          </w:p>
        </w:tc>
      </w:tr>
      <w:tr w:rsidR="00B80511" w:rsidRPr="00974A5B" w14:paraId="6E6CA01B" w14:textId="77777777" w:rsidTr="00E700CB">
        <w:trPr>
          <w:jc w:val="center"/>
        </w:trPr>
        <w:tc>
          <w:tcPr>
            <w:tcW w:w="1555" w:type="dxa"/>
            <w:vMerge/>
            <w:shd w:val="clear" w:color="auto" w:fill="CCCCFF"/>
          </w:tcPr>
          <w:p w14:paraId="20798E66" w14:textId="77777777" w:rsidR="00B80511" w:rsidRPr="00974A5B" w:rsidRDefault="00B80511" w:rsidP="00EA65B1">
            <w:pPr>
              <w:ind w:left="-107"/>
              <w:rPr>
                <w:rFonts w:ascii="Century Gothic" w:eastAsia="Calibri" w:hAnsi="Century Gothic" w:cs="Times New Roman"/>
                <w:sz w:val="24"/>
                <w:szCs w:val="24"/>
              </w:rPr>
            </w:pPr>
          </w:p>
        </w:tc>
        <w:tc>
          <w:tcPr>
            <w:tcW w:w="2268" w:type="dxa"/>
            <w:vMerge/>
          </w:tcPr>
          <w:p w14:paraId="72589586" w14:textId="77777777" w:rsidR="00B80511" w:rsidRPr="00974A5B" w:rsidRDefault="00B80511" w:rsidP="00EA65B1">
            <w:pPr>
              <w:rPr>
                <w:rFonts w:ascii="Century Gothic" w:eastAsia="Calibri" w:hAnsi="Century Gothic" w:cs="Times New Roman"/>
                <w:sz w:val="24"/>
                <w:szCs w:val="24"/>
              </w:rPr>
            </w:pPr>
          </w:p>
        </w:tc>
        <w:tc>
          <w:tcPr>
            <w:tcW w:w="1984" w:type="dxa"/>
          </w:tcPr>
          <w:p w14:paraId="4B6D37E8" w14:textId="77777777" w:rsidR="00B80511" w:rsidRPr="00974A5B" w:rsidRDefault="00B80511" w:rsidP="00EA65B1">
            <w:pPr>
              <w:rPr>
                <w:rFonts w:ascii="Century Gothic" w:eastAsia="Calibri" w:hAnsi="Century Gothic" w:cs="Times New Roman"/>
                <w:sz w:val="24"/>
                <w:szCs w:val="24"/>
              </w:rPr>
            </w:pPr>
            <w:r w:rsidRPr="00974A5B">
              <w:rPr>
                <w:rFonts w:ascii="Century Gothic" w:eastAsia="Calibri" w:hAnsi="Century Gothic" w:cs="Times New Roman"/>
                <w:sz w:val="24"/>
                <w:szCs w:val="24"/>
              </w:rPr>
              <w:t>Languages</w:t>
            </w:r>
          </w:p>
        </w:tc>
        <w:tc>
          <w:tcPr>
            <w:tcW w:w="4649" w:type="dxa"/>
          </w:tcPr>
          <w:p w14:paraId="38068D6F" w14:textId="77777777" w:rsidR="00B80511" w:rsidRPr="00974A5B" w:rsidRDefault="00B80511" w:rsidP="00EA65B1">
            <w:pPr>
              <w:rPr>
                <w:rFonts w:ascii="Century Gothic" w:eastAsia="Calibri" w:hAnsi="Century Gothic" w:cs="Times New Roman"/>
                <w:sz w:val="24"/>
                <w:szCs w:val="24"/>
              </w:rPr>
            </w:pPr>
            <w:r w:rsidRPr="00974A5B">
              <w:rPr>
                <w:rFonts w:ascii="Century Gothic" w:eastAsia="Calibri" w:hAnsi="Century Gothic" w:cs="Times New Roman"/>
                <w:sz w:val="24"/>
                <w:szCs w:val="24"/>
              </w:rPr>
              <w:t>Detailed, coherent scheme of work</w:t>
            </w:r>
          </w:p>
        </w:tc>
      </w:tr>
      <w:tr w:rsidR="00B80511" w:rsidRPr="00974A5B" w14:paraId="44A36461" w14:textId="77777777" w:rsidTr="00E700CB">
        <w:trPr>
          <w:jc w:val="center"/>
        </w:trPr>
        <w:tc>
          <w:tcPr>
            <w:tcW w:w="1555" w:type="dxa"/>
            <w:vMerge/>
            <w:shd w:val="clear" w:color="auto" w:fill="CCCCFF"/>
          </w:tcPr>
          <w:p w14:paraId="58472245" w14:textId="77777777" w:rsidR="00B80511" w:rsidRPr="00974A5B" w:rsidRDefault="00B80511" w:rsidP="00EA65B1">
            <w:pPr>
              <w:ind w:left="-107"/>
              <w:rPr>
                <w:rFonts w:ascii="Century Gothic" w:eastAsia="Calibri" w:hAnsi="Century Gothic" w:cs="Times New Roman"/>
                <w:sz w:val="24"/>
                <w:szCs w:val="24"/>
              </w:rPr>
            </w:pPr>
          </w:p>
        </w:tc>
        <w:tc>
          <w:tcPr>
            <w:tcW w:w="2268" w:type="dxa"/>
            <w:vMerge w:val="restart"/>
          </w:tcPr>
          <w:p w14:paraId="3BFA91A6" w14:textId="77777777" w:rsidR="00B80511" w:rsidRPr="00974A5B" w:rsidRDefault="00B80511" w:rsidP="00EA65B1">
            <w:pPr>
              <w:rPr>
                <w:rFonts w:ascii="Century Gothic" w:eastAsia="Calibri" w:hAnsi="Century Gothic" w:cs="Times New Roman"/>
                <w:sz w:val="24"/>
                <w:szCs w:val="24"/>
              </w:rPr>
            </w:pPr>
            <w:r w:rsidRPr="00974A5B">
              <w:rPr>
                <w:rFonts w:ascii="Century Gothic" w:eastAsia="Calibri" w:hAnsi="Century Gothic" w:cs="Times New Roman"/>
                <w:sz w:val="24"/>
                <w:szCs w:val="24"/>
              </w:rPr>
              <w:t>Arts and Creativity</w:t>
            </w:r>
          </w:p>
        </w:tc>
        <w:tc>
          <w:tcPr>
            <w:tcW w:w="1984" w:type="dxa"/>
          </w:tcPr>
          <w:p w14:paraId="16B26C51" w14:textId="77777777" w:rsidR="00B80511" w:rsidRPr="00974A5B" w:rsidRDefault="00B80511" w:rsidP="00EA65B1">
            <w:pPr>
              <w:rPr>
                <w:rFonts w:ascii="Century Gothic" w:eastAsia="Calibri" w:hAnsi="Century Gothic" w:cs="Times New Roman"/>
                <w:sz w:val="24"/>
                <w:szCs w:val="24"/>
              </w:rPr>
            </w:pPr>
            <w:r w:rsidRPr="00974A5B">
              <w:rPr>
                <w:rFonts w:ascii="Century Gothic" w:eastAsia="Calibri" w:hAnsi="Century Gothic" w:cs="Times New Roman"/>
                <w:sz w:val="24"/>
                <w:szCs w:val="24"/>
              </w:rPr>
              <w:t>Art</w:t>
            </w:r>
          </w:p>
        </w:tc>
        <w:tc>
          <w:tcPr>
            <w:tcW w:w="4649" w:type="dxa"/>
          </w:tcPr>
          <w:p w14:paraId="55F21F30" w14:textId="77777777" w:rsidR="00B80511" w:rsidRPr="00974A5B" w:rsidRDefault="00B80511" w:rsidP="00EA65B1">
            <w:pPr>
              <w:rPr>
                <w:rFonts w:ascii="Century Gothic" w:eastAsia="Calibri" w:hAnsi="Century Gothic" w:cs="Times New Roman"/>
                <w:sz w:val="24"/>
                <w:szCs w:val="24"/>
                <w:highlight w:val="yellow"/>
              </w:rPr>
            </w:pPr>
            <w:r w:rsidRPr="00974A5B">
              <w:rPr>
                <w:rFonts w:ascii="Century Gothic" w:eastAsia="Calibri" w:hAnsi="Century Gothic" w:cs="Times New Roman"/>
                <w:sz w:val="24"/>
                <w:szCs w:val="24"/>
              </w:rPr>
              <w:t>Learn-AT Framework : detailed, coherent scheme of work</w:t>
            </w:r>
          </w:p>
        </w:tc>
      </w:tr>
      <w:tr w:rsidR="00B80511" w:rsidRPr="00974A5B" w14:paraId="7F20AA22" w14:textId="77777777" w:rsidTr="00E700CB">
        <w:trPr>
          <w:jc w:val="center"/>
        </w:trPr>
        <w:tc>
          <w:tcPr>
            <w:tcW w:w="1555" w:type="dxa"/>
            <w:vMerge/>
            <w:shd w:val="clear" w:color="auto" w:fill="CCCCFF"/>
          </w:tcPr>
          <w:p w14:paraId="4B4EC550" w14:textId="77777777" w:rsidR="00B80511" w:rsidRPr="00974A5B" w:rsidRDefault="00B80511" w:rsidP="00EA65B1">
            <w:pPr>
              <w:ind w:left="-107"/>
              <w:rPr>
                <w:rFonts w:ascii="Century Gothic" w:eastAsia="Calibri" w:hAnsi="Century Gothic" w:cs="Times New Roman"/>
                <w:sz w:val="24"/>
                <w:szCs w:val="24"/>
              </w:rPr>
            </w:pPr>
          </w:p>
        </w:tc>
        <w:tc>
          <w:tcPr>
            <w:tcW w:w="2268" w:type="dxa"/>
            <w:vMerge/>
          </w:tcPr>
          <w:p w14:paraId="27F4735E" w14:textId="77777777" w:rsidR="00B80511" w:rsidRPr="00974A5B" w:rsidRDefault="00B80511" w:rsidP="00EA65B1">
            <w:pPr>
              <w:rPr>
                <w:rFonts w:ascii="Century Gothic" w:eastAsia="Calibri" w:hAnsi="Century Gothic" w:cs="Times New Roman"/>
                <w:sz w:val="24"/>
                <w:szCs w:val="24"/>
              </w:rPr>
            </w:pPr>
          </w:p>
        </w:tc>
        <w:tc>
          <w:tcPr>
            <w:tcW w:w="1984" w:type="dxa"/>
          </w:tcPr>
          <w:p w14:paraId="67FAA6CD" w14:textId="77777777" w:rsidR="00B80511" w:rsidRPr="00974A5B" w:rsidRDefault="00B80511" w:rsidP="00EA65B1">
            <w:pPr>
              <w:rPr>
                <w:rFonts w:ascii="Century Gothic" w:eastAsia="Calibri" w:hAnsi="Century Gothic" w:cs="Times New Roman"/>
                <w:sz w:val="24"/>
                <w:szCs w:val="24"/>
              </w:rPr>
            </w:pPr>
            <w:r w:rsidRPr="00974A5B">
              <w:rPr>
                <w:rFonts w:ascii="Century Gothic" w:eastAsia="Calibri" w:hAnsi="Century Gothic" w:cs="Times New Roman"/>
                <w:sz w:val="24"/>
                <w:szCs w:val="24"/>
              </w:rPr>
              <w:t>Music</w:t>
            </w:r>
          </w:p>
        </w:tc>
        <w:tc>
          <w:tcPr>
            <w:tcW w:w="4649" w:type="dxa"/>
          </w:tcPr>
          <w:p w14:paraId="15DDF585" w14:textId="77777777" w:rsidR="00B80511" w:rsidRPr="00974A5B" w:rsidRDefault="00B80511" w:rsidP="00EA65B1">
            <w:pPr>
              <w:rPr>
                <w:rFonts w:ascii="Century Gothic" w:eastAsia="Calibri" w:hAnsi="Century Gothic" w:cs="Times New Roman"/>
                <w:sz w:val="24"/>
                <w:szCs w:val="24"/>
              </w:rPr>
            </w:pPr>
            <w:r w:rsidRPr="00974A5B">
              <w:rPr>
                <w:rFonts w:ascii="Century Gothic" w:eastAsia="Calibri" w:hAnsi="Century Gothic" w:cs="Times New Roman"/>
                <w:sz w:val="24"/>
                <w:szCs w:val="24"/>
              </w:rPr>
              <w:t>Charanga/Music Express/Leicester-Shire Music Hub Scheme of Work</w:t>
            </w:r>
          </w:p>
        </w:tc>
      </w:tr>
      <w:tr w:rsidR="00B80511" w:rsidRPr="00974A5B" w14:paraId="0DF8FF73" w14:textId="77777777" w:rsidTr="00E700CB">
        <w:trPr>
          <w:jc w:val="center"/>
        </w:trPr>
        <w:tc>
          <w:tcPr>
            <w:tcW w:w="1555" w:type="dxa"/>
            <w:vMerge/>
            <w:shd w:val="clear" w:color="auto" w:fill="CCCCFF"/>
          </w:tcPr>
          <w:p w14:paraId="528CF665" w14:textId="77777777" w:rsidR="00B80511" w:rsidRPr="00974A5B" w:rsidRDefault="00B80511" w:rsidP="00EA65B1">
            <w:pPr>
              <w:ind w:left="-107"/>
              <w:rPr>
                <w:rFonts w:ascii="Century Gothic" w:eastAsia="Calibri" w:hAnsi="Century Gothic" w:cs="Times New Roman"/>
                <w:sz w:val="24"/>
                <w:szCs w:val="24"/>
              </w:rPr>
            </w:pPr>
          </w:p>
        </w:tc>
        <w:tc>
          <w:tcPr>
            <w:tcW w:w="2268" w:type="dxa"/>
            <w:vMerge/>
          </w:tcPr>
          <w:p w14:paraId="04D55A3C" w14:textId="77777777" w:rsidR="00B80511" w:rsidRPr="00974A5B" w:rsidRDefault="00B80511" w:rsidP="00EA65B1">
            <w:pPr>
              <w:rPr>
                <w:rFonts w:ascii="Century Gothic" w:eastAsia="Calibri" w:hAnsi="Century Gothic" w:cs="Times New Roman"/>
                <w:sz w:val="24"/>
                <w:szCs w:val="24"/>
              </w:rPr>
            </w:pPr>
          </w:p>
        </w:tc>
        <w:tc>
          <w:tcPr>
            <w:tcW w:w="1984" w:type="dxa"/>
          </w:tcPr>
          <w:p w14:paraId="07F36599" w14:textId="0C72BCB7" w:rsidR="00B80511" w:rsidRPr="00974A5B" w:rsidRDefault="00B80511" w:rsidP="00EA65B1">
            <w:pPr>
              <w:rPr>
                <w:rFonts w:ascii="Century Gothic" w:eastAsia="Calibri" w:hAnsi="Century Gothic" w:cs="Times New Roman"/>
                <w:sz w:val="24"/>
                <w:szCs w:val="24"/>
              </w:rPr>
            </w:pPr>
            <w:r>
              <w:rPr>
                <w:rFonts w:ascii="Century Gothic" w:eastAsia="Calibri" w:hAnsi="Century Gothic" w:cs="Times New Roman"/>
                <w:sz w:val="24"/>
                <w:szCs w:val="24"/>
              </w:rPr>
              <w:t>Drama</w:t>
            </w:r>
          </w:p>
        </w:tc>
        <w:tc>
          <w:tcPr>
            <w:tcW w:w="4649" w:type="dxa"/>
          </w:tcPr>
          <w:p w14:paraId="1F8D6218" w14:textId="31B9D1C7" w:rsidR="00B80511" w:rsidRPr="00974A5B" w:rsidRDefault="00B80511" w:rsidP="00EA65B1">
            <w:pPr>
              <w:rPr>
                <w:rFonts w:ascii="Century Gothic" w:eastAsia="Calibri" w:hAnsi="Century Gothic" w:cs="Times New Roman"/>
                <w:sz w:val="24"/>
                <w:szCs w:val="24"/>
              </w:rPr>
            </w:pPr>
            <w:r>
              <w:rPr>
                <w:rFonts w:ascii="Century Gothic" w:eastAsia="Calibri" w:hAnsi="Century Gothic" w:cs="Times New Roman"/>
                <w:sz w:val="24"/>
                <w:szCs w:val="24"/>
              </w:rPr>
              <w:t>Integrated within English</w:t>
            </w:r>
            <w:r w:rsidR="009B4BCC">
              <w:rPr>
                <w:rFonts w:ascii="Century Gothic" w:eastAsia="Calibri" w:hAnsi="Century Gothic" w:cs="Times New Roman"/>
                <w:sz w:val="24"/>
                <w:szCs w:val="24"/>
              </w:rPr>
              <w:t xml:space="preserve"> and performance opportunities</w:t>
            </w:r>
          </w:p>
        </w:tc>
      </w:tr>
      <w:tr w:rsidR="00EA65B1" w:rsidRPr="00974A5B" w14:paraId="6E3F5BC4" w14:textId="77777777" w:rsidTr="00E700CB">
        <w:trPr>
          <w:trHeight w:val="549"/>
          <w:jc w:val="center"/>
        </w:trPr>
        <w:tc>
          <w:tcPr>
            <w:tcW w:w="1555" w:type="dxa"/>
            <w:vMerge w:val="restart"/>
            <w:shd w:val="clear" w:color="auto" w:fill="CCCCFF"/>
          </w:tcPr>
          <w:p w14:paraId="232BCABF" w14:textId="77777777" w:rsidR="00EA65B1" w:rsidRPr="00974A5B" w:rsidRDefault="00EA65B1" w:rsidP="00EA65B1">
            <w:pPr>
              <w:ind w:left="-107"/>
              <w:rPr>
                <w:rFonts w:ascii="Century Gothic" w:eastAsia="Calibri" w:hAnsi="Century Gothic" w:cs="Times New Roman"/>
                <w:sz w:val="24"/>
                <w:szCs w:val="24"/>
              </w:rPr>
            </w:pPr>
            <w:r w:rsidRPr="00974A5B">
              <w:rPr>
                <w:rFonts w:ascii="Century Gothic" w:eastAsia="Calibri" w:hAnsi="Century Gothic" w:cs="Times New Roman"/>
                <w:sz w:val="24"/>
                <w:szCs w:val="24"/>
              </w:rPr>
              <w:t>Wellbeing</w:t>
            </w:r>
          </w:p>
        </w:tc>
        <w:tc>
          <w:tcPr>
            <w:tcW w:w="2268" w:type="dxa"/>
          </w:tcPr>
          <w:p w14:paraId="620DC68B" w14:textId="77777777" w:rsidR="00EA65B1" w:rsidRPr="00974A5B" w:rsidRDefault="00EA65B1" w:rsidP="00EA65B1">
            <w:pPr>
              <w:rPr>
                <w:rFonts w:ascii="Century Gothic" w:eastAsia="Calibri" w:hAnsi="Century Gothic" w:cs="Times New Roman"/>
                <w:sz w:val="24"/>
                <w:szCs w:val="24"/>
              </w:rPr>
            </w:pPr>
            <w:r w:rsidRPr="00974A5B">
              <w:rPr>
                <w:rFonts w:ascii="Century Gothic" w:eastAsia="Calibri" w:hAnsi="Century Gothic" w:cs="Times New Roman"/>
                <w:sz w:val="24"/>
                <w:szCs w:val="24"/>
              </w:rPr>
              <w:t>Citizenship and Ethics</w:t>
            </w:r>
          </w:p>
        </w:tc>
        <w:tc>
          <w:tcPr>
            <w:tcW w:w="1984" w:type="dxa"/>
          </w:tcPr>
          <w:p w14:paraId="4586B570" w14:textId="77777777" w:rsidR="00EA65B1" w:rsidRPr="00974A5B" w:rsidRDefault="00EA65B1" w:rsidP="00EA65B1">
            <w:pPr>
              <w:rPr>
                <w:rFonts w:ascii="Century Gothic" w:eastAsia="Calibri" w:hAnsi="Century Gothic" w:cs="Times New Roman"/>
                <w:sz w:val="24"/>
                <w:szCs w:val="24"/>
              </w:rPr>
            </w:pPr>
            <w:r w:rsidRPr="00974A5B">
              <w:rPr>
                <w:rFonts w:ascii="Century Gothic" w:eastAsia="Calibri" w:hAnsi="Century Gothic" w:cs="Times New Roman"/>
                <w:sz w:val="24"/>
                <w:szCs w:val="24"/>
              </w:rPr>
              <w:t>PSHE/SRE</w:t>
            </w:r>
          </w:p>
        </w:tc>
        <w:tc>
          <w:tcPr>
            <w:tcW w:w="4649" w:type="dxa"/>
          </w:tcPr>
          <w:p w14:paraId="5BEB5597" w14:textId="77777777" w:rsidR="00EA65B1" w:rsidRPr="00974A5B" w:rsidRDefault="00EA65B1" w:rsidP="00EA65B1">
            <w:pPr>
              <w:rPr>
                <w:rFonts w:ascii="Century Gothic" w:eastAsia="Calibri" w:hAnsi="Century Gothic" w:cs="Times New Roman"/>
                <w:sz w:val="24"/>
                <w:szCs w:val="24"/>
              </w:rPr>
            </w:pPr>
            <w:r w:rsidRPr="00974A5B">
              <w:rPr>
                <w:rFonts w:ascii="Century Gothic" w:eastAsia="Calibri" w:hAnsi="Century Gothic" w:cs="Times New Roman"/>
                <w:sz w:val="24"/>
                <w:szCs w:val="24"/>
              </w:rPr>
              <w:t>Cambridge PSHE Scheme of Work</w:t>
            </w:r>
          </w:p>
        </w:tc>
      </w:tr>
      <w:tr w:rsidR="00EA65B1" w:rsidRPr="00974A5B" w14:paraId="4442E7CE" w14:textId="77777777" w:rsidTr="00E700CB">
        <w:trPr>
          <w:jc w:val="center"/>
        </w:trPr>
        <w:tc>
          <w:tcPr>
            <w:tcW w:w="1555" w:type="dxa"/>
            <w:vMerge/>
            <w:shd w:val="clear" w:color="auto" w:fill="CCCCFF"/>
          </w:tcPr>
          <w:p w14:paraId="0FB06D36" w14:textId="77777777" w:rsidR="00EA65B1" w:rsidRPr="00974A5B" w:rsidRDefault="00EA65B1" w:rsidP="00EA65B1">
            <w:pPr>
              <w:ind w:left="-107"/>
              <w:rPr>
                <w:rFonts w:ascii="Century Gothic" w:eastAsia="Calibri" w:hAnsi="Century Gothic" w:cs="Times New Roman"/>
                <w:sz w:val="24"/>
                <w:szCs w:val="24"/>
              </w:rPr>
            </w:pPr>
          </w:p>
        </w:tc>
        <w:tc>
          <w:tcPr>
            <w:tcW w:w="2268" w:type="dxa"/>
          </w:tcPr>
          <w:p w14:paraId="7E5A5F98" w14:textId="77777777" w:rsidR="00EA65B1" w:rsidRPr="00974A5B" w:rsidRDefault="00EA65B1" w:rsidP="00EA65B1">
            <w:pPr>
              <w:rPr>
                <w:rFonts w:ascii="Century Gothic" w:eastAsia="Calibri" w:hAnsi="Century Gothic" w:cs="Times New Roman"/>
                <w:sz w:val="24"/>
                <w:szCs w:val="24"/>
              </w:rPr>
            </w:pPr>
            <w:r w:rsidRPr="00974A5B">
              <w:rPr>
                <w:rFonts w:ascii="Century Gothic" w:eastAsia="Calibri" w:hAnsi="Century Gothic" w:cs="Times New Roman"/>
                <w:sz w:val="24"/>
                <w:szCs w:val="24"/>
              </w:rPr>
              <w:t>Physical and Emotional Health</w:t>
            </w:r>
          </w:p>
        </w:tc>
        <w:tc>
          <w:tcPr>
            <w:tcW w:w="1984" w:type="dxa"/>
          </w:tcPr>
          <w:p w14:paraId="6C124626" w14:textId="77777777" w:rsidR="00EA65B1" w:rsidRPr="00974A5B" w:rsidRDefault="00EA65B1" w:rsidP="00EA65B1">
            <w:pPr>
              <w:rPr>
                <w:rFonts w:ascii="Century Gothic" w:eastAsia="Calibri" w:hAnsi="Century Gothic" w:cs="Times New Roman"/>
                <w:sz w:val="24"/>
                <w:szCs w:val="24"/>
              </w:rPr>
            </w:pPr>
            <w:r w:rsidRPr="00974A5B">
              <w:rPr>
                <w:rFonts w:ascii="Century Gothic" w:eastAsia="Calibri" w:hAnsi="Century Gothic" w:cs="Times New Roman"/>
                <w:sz w:val="24"/>
                <w:szCs w:val="24"/>
              </w:rPr>
              <w:t>PE</w:t>
            </w:r>
          </w:p>
        </w:tc>
        <w:tc>
          <w:tcPr>
            <w:tcW w:w="4649" w:type="dxa"/>
          </w:tcPr>
          <w:p w14:paraId="141A0A6E" w14:textId="77777777" w:rsidR="00EA65B1" w:rsidRPr="00974A5B" w:rsidRDefault="00EA65B1" w:rsidP="00EA65B1">
            <w:pPr>
              <w:rPr>
                <w:rFonts w:ascii="Century Gothic" w:eastAsia="Calibri" w:hAnsi="Century Gothic" w:cs="Times New Roman"/>
                <w:sz w:val="24"/>
                <w:szCs w:val="24"/>
              </w:rPr>
            </w:pPr>
            <w:r w:rsidRPr="00974A5B">
              <w:rPr>
                <w:rFonts w:ascii="Century Gothic" w:eastAsia="Calibri" w:hAnsi="Century Gothic" w:cs="Times New Roman"/>
                <w:sz w:val="24"/>
                <w:szCs w:val="24"/>
              </w:rPr>
              <w:t xml:space="preserve">Recognised Curriculum/SoW e.g. Val Sabin/Rising Stars Champions/Youth Sports Trust etc) </w:t>
            </w:r>
          </w:p>
          <w:p w14:paraId="460EE3B8" w14:textId="77777777" w:rsidR="00EA65B1" w:rsidRPr="00974A5B" w:rsidRDefault="00EA65B1" w:rsidP="00EA65B1">
            <w:pPr>
              <w:rPr>
                <w:rFonts w:ascii="Century Gothic" w:eastAsia="Calibri" w:hAnsi="Century Gothic" w:cs="Times New Roman"/>
                <w:sz w:val="24"/>
                <w:szCs w:val="24"/>
              </w:rPr>
            </w:pPr>
            <w:r w:rsidRPr="00974A5B">
              <w:rPr>
                <w:rFonts w:ascii="Century Gothic" w:eastAsia="Calibri" w:hAnsi="Century Gothic" w:cs="Times New Roman"/>
                <w:sz w:val="24"/>
                <w:szCs w:val="24"/>
              </w:rPr>
              <w:t>Comprehensive access to sporting opportunities via LSLSSP/Outdoor Education/Forest School</w:t>
            </w:r>
          </w:p>
        </w:tc>
      </w:tr>
      <w:tr w:rsidR="00EA65B1" w:rsidRPr="00974A5B" w14:paraId="6C67A205" w14:textId="77777777" w:rsidTr="00E700CB">
        <w:trPr>
          <w:jc w:val="center"/>
        </w:trPr>
        <w:tc>
          <w:tcPr>
            <w:tcW w:w="1555" w:type="dxa"/>
            <w:vMerge w:val="restart"/>
            <w:shd w:val="clear" w:color="auto" w:fill="CCCCFF"/>
          </w:tcPr>
          <w:p w14:paraId="55C39B22" w14:textId="77777777" w:rsidR="00EA65B1" w:rsidRPr="00974A5B" w:rsidRDefault="00EA65B1" w:rsidP="00EA65B1">
            <w:pPr>
              <w:ind w:left="-107"/>
              <w:rPr>
                <w:rFonts w:ascii="Century Gothic" w:eastAsia="Calibri" w:hAnsi="Century Gothic" w:cs="Times New Roman"/>
                <w:sz w:val="24"/>
                <w:szCs w:val="24"/>
              </w:rPr>
            </w:pPr>
            <w:r w:rsidRPr="00974A5B">
              <w:rPr>
                <w:rFonts w:ascii="Century Gothic" w:eastAsia="Calibri" w:hAnsi="Century Gothic" w:cs="Times New Roman"/>
                <w:sz w:val="24"/>
                <w:szCs w:val="24"/>
              </w:rPr>
              <w:t>Humanities</w:t>
            </w:r>
          </w:p>
        </w:tc>
        <w:tc>
          <w:tcPr>
            <w:tcW w:w="2268" w:type="dxa"/>
            <w:vMerge w:val="restart"/>
          </w:tcPr>
          <w:p w14:paraId="4C234443" w14:textId="77777777" w:rsidR="00EA65B1" w:rsidRPr="00974A5B" w:rsidRDefault="00EA65B1" w:rsidP="00EA65B1">
            <w:pPr>
              <w:rPr>
                <w:rFonts w:ascii="Century Gothic" w:eastAsia="Calibri" w:hAnsi="Century Gothic" w:cs="Times New Roman"/>
                <w:sz w:val="24"/>
                <w:szCs w:val="24"/>
              </w:rPr>
            </w:pPr>
            <w:r w:rsidRPr="00974A5B">
              <w:rPr>
                <w:rFonts w:ascii="Century Gothic" w:eastAsia="Calibri" w:hAnsi="Century Gothic" w:cs="Times New Roman"/>
                <w:sz w:val="24"/>
                <w:szCs w:val="24"/>
              </w:rPr>
              <w:t>Place and Time</w:t>
            </w:r>
          </w:p>
        </w:tc>
        <w:tc>
          <w:tcPr>
            <w:tcW w:w="1984" w:type="dxa"/>
          </w:tcPr>
          <w:p w14:paraId="7FFEA12B" w14:textId="77777777" w:rsidR="00EA65B1" w:rsidRPr="00974A5B" w:rsidRDefault="00EA65B1" w:rsidP="00EA65B1">
            <w:pPr>
              <w:rPr>
                <w:rFonts w:ascii="Century Gothic" w:eastAsia="Calibri" w:hAnsi="Century Gothic" w:cs="Times New Roman"/>
                <w:sz w:val="24"/>
                <w:szCs w:val="24"/>
              </w:rPr>
            </w:pPr>
            <w:r w:rsidRPr="00974A5B">
              <w:rPr>
                <w:rFonts w:ascii="Century Gothic" w:eastAsia="Calibri" w:hAnsi="Century Gothic" w:cs="Times New Roman"/>
                <w:sz w:val="24"/>
                <w:szCs w:val="24"/>
              </w:rPr>
              <w:t>Geography</w:t>
            </w:r>
          </w:p>
        </w:tc>
        <w:tc>
          <w:tcPr>
            <w:tcW w:w="4649" w:type="dxa"/>
          </w:tcPr>
          <w:p w14:paraId="6679DEDD" w14:textId="77777777" w:rsidR="00EA65B1" w:rsidRPr="00974A5B" w:rsidRDefault="00EA65B1" w:rsidP="00EA65B1">
            <w:pPr>
              <w:rPr>
                <w:rFonts w:ascii="Century Gothic" w:eastAsia="Calibri" w:hAnsi="Century Gothic" w:cs="Times New Roman"/>
                <w:sz w:val="24"/>
                <w:szCs w:val="24"/>
              </w:rPr>
            </w:pPr>
            <w:r w:rsidRPr="00974A5B">
              <w:rPr>
                <w:rFonts w:ascii="Century Gothic" w:eastAsia="Calibri" w:hAnsi="Century Gothic" w:cs="Times New Roman"/>
                <w:sz w:val="24"/>
                <w:szCs w:val="24"/>
              </w:rPr>
              <w:t>Learn-AT Framework/detailed, coherent schemes of work (PrimaryTimery Guidance)</w:t>
            </w:r>
          </w:p>
        </w:tc>
      </w:tr>
      <w:tr w:rsidR="00EA65B1" w:rsidRPr="00974A5B" w14:paraId="268CCFEA" w14:textId="77777777" w:rsidTr="00E700CB">
        <w:trPr>
          <w:jc w:val="center"/>
        </w:trPr>
        <w:tc>
          <w:tcPr>
            <w:tcW w:w="1555" w:type="dxa"/>
            <w:vMerge/>
            <w:shd w:val="clear" w:color="auto" w:fill="CCCCFF"/>
          </w:tcPr>
          <w:p w14:paraId="5EBF7C92" w14:textId="77777777" w:rsidR="00EA65B1" w:rsidRPr="00974A5B" w:rsidRDefault="00EA65B1" w:rsidP="00EA65B1">
            <w:pPr>
              <w:rPr>
                <w:rFonts w:ascii="Century Gothic" w:eastAsia="Calibri" w:hAnsi="Century Gothic" w:cs="Times New Roman"/>
                <w:b/>
                <w:sz w:val="24"/>
                <w:szCs w:val="24"/>
              </w:rPr>
            </w:pPr>
          </w:p>
        </w:tc>
        <w:tc>
          <w:tcPr>
            <w:tcW w:w="2268" w:type="dxa"/>
            <w:vMerge/>
          </w:tcPr>
          <w:p w14:paraId="731AD676" w14:textId="77777777" w:rsidR="00EA65B1" w:rsidRPr="00974A5B" w:rsidRDefault="00EA65B1" w:rsidP="00EA65B1">
            <w:pPr>
              <w:rPr>
                <w:rFonts w:ascii="Century Gothic" w:eastAsia="Calibri" w:hAnsi="Century Gothic" w:cs="Times New Roman"/>
                <w:sz w:val="24"/>
                <w:szCs w:val="24"/>
              </w:rPr>
            </w:pPr>
          </w:p>
        </w:tc>
        <w:tc>
          <w:tcPr>
            <w:tcW w:w="1984" w:type="dxa"/>
          </w:tcPr>
          <w:p w14:paraId="67A25C82" w14:textId="77777777" w:rsidR="00EA65B1" w:rsidRPr="00974A5B" w:rsidRDefault="00EA65B1" w:rsidP="00EA65B1">
            <w:pPr>
              <w:rPr>
                <w:rFonts w:ascii="Century Gothic" w:eastAsia="Calibri" w:hAnsi="Century Gothic" w:cs="Times New Roman"/>
                <w:sz w:val="24"/>
                <w:szCs w:val="24"/>
              </w:rPr>
            </w:pPr>
            <w:r w:rsidRPr="00974A5B">
              <w:rPr>
                <w:rFonts w:ascii="Century Gothic" w:eastAsia="Calibri" w:hAnsi="Century Gothic" w:cs="Times New Roman"/>
                <w:sz w:val="24"/>
                <w:szCs w:val="24"/>
              </w:rPr>
              <w:t>History</w:t>
            </w:r>
          </w:p>
        </w:tc>
        <w:tc>
          <w:tcPr>
            <w:tcW w:w="4649" w:type="dxa"/>
          </w:tcPr>
          <w:p w14:paraId="5AC3D9F1" w14:textId="77777777" w:rsidR="00EA65B1" w:rsidRPr="00974A5B" w:rsidRDefault="00EA65B1" w:rsidP="00EA65B1">
            <w:pPr>
              <w:rPr>
                <w:rFonts w:ascii="Century Gothic" w:eastAsia="Calibri" w:hAnsi="Century Gothic" w:cs="Times New Roman"/>
                <w:sz w:val="24"/>
                <w:szCs w:val="24"/>
              </w:rPr>
            </w:pPr>
            <w:r w:rsidRPr="00974A5B">
              <w:rPr>
                <w:rFonts w:ascii="Century Gothic" w:eastAsia="Calibri" w:hAnsi="Century Gothic" w:cs="Times New Roman"/>
                <w:sz w:val="24"/>
                <w:szCs w:val="24"/>
              </w:rPr>
              <w:t>Learn-AT Framework/detailed, coherent schemes of work (PrimaryTimery guidance)</w:t>
            </w:r>
          </w:p>
        </w:tc>
      </w:tr>
      <w:tr w:rsidR="00EA65B1" w:rsidRPr="00974A5B" w14:paraId="11FF5E7C" w14:textId="77777777" w:rsidTr="00E700CB">
        <w:trPr>
          <w:jc w:val="center"/>
        </w:trPr>
        <w:tc>
          <w:tcPr>
            <w:tcW w:w="1555" w:type="dxa"/>
            <w:vMerge/>
            <w:shd w:val="clear" w:color="auto" w:fill="CCCCFF"/>
          </w:tcPr>
          <w:p w14:paraId="031103ED" w14:textId="77777777" w:rsidR="00EA65B1" w:rsidRPr="00974A5B" w:rsidRDefault="00EA65B1" w:rsidP="00EA65B1">
            <w:pPr>
              <w:rPr>
                <w:rFonts w:ascii="Century Gothic" w:eastAsia="Calibri" w:hAnsi="Century Gothic" w:cs="Times New Roman"/>
                <w:b/>
                <w:sz w:val="24"/>
                <w:szCs w:val="24"/>
              </w:rPr>
            </w:pPr>
          </w:p>
        </w:tc>
        <w:tc>
          <w:tcPr>
            <w:tcW w:w="2268" w:type="dxa"/>
          </w:tcPr>
          <w:p w14:paraId="3ED04C40" w14:textId="77777777" w:rsidR="00EA65B1" w:rsidRPr="00974A5B" w:rsidRDefault="00EA65B1" w:rsidP="00EA65B1">
            <w:pPr>
              <w:rPr>
                <w:rFonts w:ascii="Century Gothic" w:eastAsia="Calibri" w:hAnsi="Century Gothic" w:cs="Times New Roman"/>
                <w:sz w:val="24"/>
                <w:szCs w:val="24"/>
              </w:rPr>
            </w:pPr>
            <w:r w:rsidRPr="00974A5B">
              <w:rPr>
                <w:rFonts w:ascii="Century Gothic" w:eastAsia="Calibri" w:hAnsi="Century Gothic" w:cs="Times New Roman"/>
                <w:sz w:val="24"/>
                <w:szCs w:val="24"/>
              </w:rPr>
              <w:t>Faith and Belief</w:t>
            </w:r>
          </w:p>
        </w:tc>
        <w:tc>
          <w:tcPr>
            <w:tcW w:w="1984" w:type="dxa"/>
          </w:tcPr>
          <w:p w14:paraId="580A1316" w14:textId="77777777" w:rsidR="00EA65B1" w:rsidRPr="00974A5B" w:rsidRDefault="00EA65B1" w:rsidP="00EA65B1">
            <w:pPr>
              <w:rPr>
                <w:rFonts w:ascii="Century Gothic" w:eastAsia="Calibri" w:hAnsi="Century Gothic" w:cs="Times New Roman"/>
                <w:sz w:val="24"/>
                <w:szCs w:val="24"/>
              </w:rPr>
            </w:pPr>
            <w:r w:rsidRPr="00974A5B">
              <w:rPr>
                <w:rFonts w:ascii="Century Gothic" w:eastAsia="Calibri" w:hAnsi="Century Gothic" w:cs="Times New Roman"/>
                <w:sz w:val="24"/>
                <w:szCs w:val="24"/>
              </w:rPr>
              <w:t>RE</w:t>
            </w:r>
          </w:p>
        </w:tc>
        <w:tc>
          <w:tcPr>
            <w:tcW w:w="4649" w:type="dxa"/>
          </w:tcPr>
          <w:p w14:paraId="158B09B0" w14:textId="77777777" w:rsidR="00EA65B1" w:rsidRPr="00974A5B" w:rsidRDefault="00EA65B1" w:rsidP="00EA65B1">
            <w:pPr>
              <w:rPr>
                <w:rFonts w:ascii="Century Gothic" w:eastAsia="Calibri" w:hAnsi="Century Gothic" w:cs="Times New Roman"/>
                <w:sz w:val="24"/>
                <w:szCs w:val="24"/>
              </w:rPr>
            </w:pPr>
            <w:r w:rsidRPr="00974A5B">
              <w:rPr>
                <w:rFonts w:ascii="Century Gothic" w:eastAsia="Calibri" w:hAnsi="Century Gothic" w:cs="Times New Roman"/>
                <w:sz w:val="24"/>
                <w:szCs w:val="24"/>
              </w:rPr>
              <w:t>Leicestershire Agreed Syllabus + Understanding Christianity</w:t>
            </w:r>
          </w:p>
        </w:tc>
      </w:tr>
    </w:tbl>
    <w:p w14:paraId="0CD881B5" w14:textId="77777777" w:rsidR="00EA65B1" w:rsidRPr="00974A5B" w:rsidRDefault="00EA65B1" w:rsidP="00EA65B1">
      <w:pPr>
        <w:spacing w:after="160" w:line="259" w:lineRule="auto"/>
        <w:rPr>
          <w:rFonts w:ascii="Century Gothic" w:eastAsia="Calibri" w:hAnsi="Century Gothic" w:cs="Times New Roman"/>
          <w:b/>
          <w:bCs/>
        </w:rPr>
      </w:pPr>
      <w:r w:rsidRPr="00974A5B">
        <w:rPr>
          <w:rFonts w:ascii="Century Gothic" w:eastAsia="Calibri" w:hAnsi="Century Gothic" w:cs="Times New Roman"/>
          <w:b/>
          <w:bCs/>
        </w:rPr>
        <w:t>Agreed by Learn-AT Curriculum and Pedagogy Group, Faculty and Subject Leaders during 2018/19</w:t>
      </w:r>
    </w:p>
    <w:p w14:paraId="48923C4C" w14:textId="2D1FFB5D" w:rsidR="00EA65B1" w:rsidRPr="00974A5B" w:rsidRDefault="00EA65B1" w:rsidP="00AC761B">
      <w:pPr>
        <w:tabs>
          <w:tab w:val="left" w:pos="0"/>
        </w:tabs>
        <w:rPr>
          <w:rFonts w:ascii="Century Gothic" w:hAnsi="Century Gothic"/>
          <w:b/>
        </w:rPr>
      </w:pPr>
    </w:p>
    <w:p w14:paraId="3EFAEAC3" w14:textId="3B0D1BB9" w:rsidR="00EA65B1" w:rsidRPr="00974A5B" w:rsidRDefault="00EA65B1" w:rsidP="00AC761B">
      <w:pPr>
        <w:tabs>
          <w:tab w:val="left" w:pos="0"/>
        </w:tabs>
        <w:rPr>
          <w:rFonts w:ascii="Century Gothic" w:hAnsi="Century Gothic"/>
          <w:b/>
        </w:rPr>
      </w:pPr>
    </w:p>
    <w:p w14:paraId="00ED5CBB" w14:textId="2D0B2137" w:rsidR="00EA65B1" w:rsidRPr="00974A5B" w:rsidRDefault="00EA65B1" w:rsidP="00AC761B">
      <w:pPr>
        <w:tabs>
          <w:tab w:val="left" w:pos="0"/>
        </w:tabs>
        <w:rPr>
          <w:rFonts w:ascii="Century Gothic" w:hAnsi="Century Gothic"/>
          <w:b/>
        </w:rPr>
      </w:pPr>
    </w:p>
    <w:p w14:paraId="7BD43597" w14:textId="25984A98" w:rsidR="00E700CB" w:rsidRPr="00974A5B" w:rsidRDefault="00E700CB" w:rsidP="00E700CB">
      <w:pPr>
        <w:spacing w:after="160" w:line="259" w:lineRule="auto"/>
        <w:rPr>
          <w:rFonts w:ascii="Century Gothic" w:eastAsia="Calibri" w:hAnsi="Century Gothic" w:cs="Times New Roman"/>
          <w:b/>
          <w:bCs/>
          <w:sz w:val="40"/>
          <w:szCs w:val="40"/>
        </w:rPr>
      </w:pPr>
      <w:r w:rsidRPr="00974A5B">
        <w:rPr>
          <w:rFonts w:ascii="Century Gothic" w:eastAsia="Calibri" w:hAnsi="Century Gothic" w:cs="Times New Roman"/>
          <w:b/>
          <w:bCs/>
          <w:sz w:val="24"/>
          <w:szCs w:val="24"/>
        </w:rPr>
        <w:lastRenderedPageBreak/>
        <w:t>Appendix Six: Learn-AT Linchpins - core entitlement for all Learn-AT pupils</w:t>
      </w:r>
      <w:r w:rsidRPr="00974A5B">
        <w:rPr>
          <w:rFonts w:ascii="Century Gothic" w:eastAsia="Calibri" w:hAnsi="Century Gothic" w:cs="Times New Roman"/>
          <w:b/>
          <w:bCs/>
          <w:sz w:val="40"/>
          <w:szCs w:val="40"/>
        </w:rPr>
        <w:t xml:space="preserve">           </w:t>
      </w:r>
      <w:r w:rsidRPr="00974A5B">
        <w:rPr>
          <w:rFonts w:ascii="Century Gothic" w:eastAsia="Calibri" w:hAnsi="Century Gothic" w:cs="Times New Roman"/>
          <w:b/>
          <w:bCs/>
          <w:sz w:val="24"/>
          <w:szCs w:val="24"/>
        </w:rPr>
        <w:t>Learn-AT Linchpins</w:t>
      </w:r>
    </w:p>
    <w:p w14:paraId="1718D433" w14:textId="77777777" w:rsidR="00E700CB" w:rsidRPr="00974A5B" w:rsidRDefault="00E700CB" w:rsidP="00E700CB">
      <w:pPr>
        <w:spacing w:after="160" w:line="259" w:lineRule="auto"/>
        <w:jc w:val="both"/>
        <w:rPr>
          <w:rFonts w:ascii="Century Gothic" w:eastAsia="Calibri" w:hAnsi="Century Gothic" w:cs="Times New Roman"/>
          <w:b/>
          <w:bCs/>
          <w:sz w:val="21"/>
          <w:szCs w:val="21"/>
        </w:rPr>
      </w:pPr>
      <w:r w:rsidRPr="00974A5B">
        <w:rPr>
          <w:rFonts w:ascii="Century Gothic" w:eastAsia="Calibri" w:hAnsi="Century Gothic" w:cs="Times New Roman"/>
          <w:b/>
          <w:bCs/>
          <w:sz w:val="21"/>
          <w:szCs w:val="21"/>
        </w:rPr>
        <w:t xml:space="preserve">EYFS: </w:t>
      </w:r>
      <w:r w:rsidRPr="00974A5B">
        <w:rPr>
          <w:rFonts w:ascii="Century Gothic" w:eastAsia="Calibri" w:hAnsi="Century Gothic" w:cs="Times New Roman"/>
          <w:sz w:val="21"/>
          <w:szCs w:val="21"/>
        </w:rPr>
        <w:t>High quality, oracy-rich, rounded and rigorous EYFS Curriculum</w:t>
      </w:r>
    </w:p>
    <w:p w14:paraId="2E91716F" w14:textId="77777777" w:rsidR="00E700CB" w:rsidRPr="00974A5B" w:rsidRDefault="00E700CB" w:rsidP="00E700CB">
      <w:pPr>
        <w:spacing w:after="160" w:line="259" w:lineRule="auto"/>
        <w:jc w:val="both"/>
        <w:rPr>
          <w:rFonts w:ascii="Century Gothic" w:eastAsia="Calibri" w:hAnsi="Century Gothic" w:cs="Times New Roman"/>
          <w:sz w:val="21"/>
          <w:szCs w:val="21"/>
        </w:rPr>
      </w:pPr>
      <w:r w:rsidRPr="00974A5B">
        <w:rPr>
          <w:rFonts w:ascii="Century Gothic" w:eastAsia="Calibri" w:hAnsi="Century Gothic" w:cs="Times New Roman"/>
          <w:b/>
          <w:bCs/>
          <w:sz w:val="21"/>
          <w:szCs w:val="21"/>
        </w:rPr>
        <w:t xml:space="preserve">KS1/2: </w:t>
      </w:r>
      <w:r w:rsidRPr="00974A5B">
        <w:rPr>
          <w:rFonts w:ascii="Century Gothic" w:eastAsia="Calibri" w:hAnsi="Century Gothic" w:cs="Times New Roman"/>
          <w:sz w:val="21"/>
          <w:szCs w:val="21"/>
        </w:rPr>
        <w:t>Learn-AT Curriculum and Pedagogy Framework is established – knowledge-rich, coherent and detailed foundation subject schemes of work are developed throughout 2019/20.</w:t>
      </w:r>
    </w:p>
    <w:p w14:paraId="1CB97F0D" w14:textId="77777777" w:rsidR="00E700CB" w:rsidRPr="00974A5B" w:rsidRDefault="00E700CB" w:rsidP="00E700CB">
      <w:pPr>
        <w:spacing w:after="160" w:line="259" w:lineRule="auto"/>
        <w:jc w:val="both"/>
        <w:rPr>
          <w:rFonts w:ascii="Century Gothic" w:eastAsia="Calibri" w:hAnsi="Century Gothic" w:cs="Times New Roman"/>
          <w:b/>
          <w:bCs/>
          <w:sz w:val="21"/>
          <w:szCs w:val="21"/>
        </w:rPr>
      </w:pPr>
      <w:r w:rsidRPr="00974A5B">
        <w:rPr>
          <w:rFonts w:ascii="Century Gothic" w:eastAsia="Calibri" w:hAnsi="Century Gothic" w:cs="Times New Roman"/>
          <w:b/>
          <w:bCs/>
          <w:sz w:val="21"/>
          <w:szCs w:val="21"/>
        </w:rPr>
        <w:t xml:space="preserve">Assessment Framework </w:t>
      </w:r>
      <w:r w:rsidRPr="00974A5B">
        <w:rPr>
          <w:rFonts w:ascii="Century Gothic" w:eastAsia="Calibri" w:hAnsi="Century Gothic" w:cs="Times New Roman"/>
          <w:sz w:val="21"/>
          <w:szCs w:val="21"/>
        </w:rPr>
        <w:t>is firmly embedded in all year groups.</w:t>
      </w:r>
    </w:p>
    <w:p w14:paraId="134BD364" w14:textId="77777777" w:rsidR="00E700CB" w:rsidRPr="00974A5B" w:rsidRDefault="00E700CB" w:rsidP="00E700CB">
      <w:pPr>
        <w:spacing w:after="160" w:line="259" w:lineRule="auto"/>
        <w:jc w:val="both"/>
        <w:rPr>
          <w:rFonts w:ascii="Century Gothic" w:eastAsia="Calibri" w:hAnsi="Century Gothic" w:cs="Times New Roman"/>
          <w:b/>
          <w:bCs/>
          <w:sz w:val="21"/>
          <w:szCs w:val="21"/>
        </w:rPr>
      </w:pPr>
      <w:r w:rsidRPr="00974A5B">
        <w:rPr>
          <w:rFonts w:ascii="Century Gothic" w:eastAsia="Calibri" w:hAnsi="Century Gothic" w:cs="Times New Roman"/>
          <w:b/>
          <w:bCs/>
          <w:sz w:val="21"/>
          <w:szCs w:val="21"/>
        </w:rPr>
        <w:t>English</w:t>
      </w:r>
    </w:p>
    <w:p w14:paraId="5EF9699C" w14:textId="77777777" w:rsidR="00E700CB" w:rsidRPr="00974A5B" w:rsidRDefault="00E700CB" w:rsidP="00E700CB">
      <w:pPr>
        <w:numPr>
          <w:ilvl w:val="0"/>
          <w:numId w:val="43"/>
        </w:numPr>
        <w:spacing w:after="160" w:line="259" w:lineRule="auto"/>
        <w:contextualSpacing/>
        <w:jc w:val="both"/>
        <w:rPr>
          <w:rFonts w:ascii="Century Gothic" w:eastAsia="Calibri" w:hAnsi="Century Gothic" w:cs="Times New Roman"/>
          <w:sz w:val="21"/>
          <w:szCs w:val="21"/>
        </w:rPr>
      </w:pPr>
      <w:r w:rsidRPr="00974A5B">
        <w:rPr>
          <w:rFonts w:ascii="Century Gothic" w:eastAsia="Calibri" w:hAnsi="Century Gothic" w:cs="Times New Roman"/>
          <w:sz w:val="21"/>
          <w:szCs w:val="21"/>
        </w:rPr>
        <w:t xml:space="preserve">Oracy-rich </w:t>
      </w:r>
    </w:p>
    <w:p w14:paraId="21556E0D" w14:textId="77777777" w:rsidR="00E700CB" w:rsidRPr="00974A5B" w:rsidRDefault="00E700CB" w:rsidP="00E700CB">
      <w:pPr>
        <w:numPr>
          <w:ilvl w:val="0"/>
          <w:numId w:val="43"/>
        </w:numPr>
        <w:spacing w:after="160" w:line="259" w:lineRule="auto"/>
        <w:contextualSpacing/>
        <w:jc w:val="both"/>
        <w:rPr>
          <w:rFonts w:ascii="Century Gothic" w:eastAsia="Calibri" w:hAnsi="Century Gothic" w:cs="Times New Roman"/>
          <w:sz w:val="21"/>
          <w:szCs w:val="21"/>
        </w:rPr>
      </w:pPr>
      <w:r w:rsidRPr="00974A5B">
        <w:rPr>
          <w:rFonts w:ascii="Century Gothic" w:eastAsia="Calibri" w:hAnsi="Century Gothic" w:cs="Times New Roman"/>
          <w:sz w:val="21"/>
          <w:szCs w:val="21"/>
        </w:rPr>
        <w:t>Handwriting is automatic and cursive/joined by Y2</w:t>
      </w:r>
    </w:p>
    <w:p w14:paraId="656B9D2C" w14:textId="77777777" w:rsidR="00E700CB" w:rsidRPr="00974A5B" w:rsidRDefault="00E700CB" w:rsidP="00E700CB">
      <w:pPr>
        <w:numPr>
          <w:ilvl w:val="0"/>
          <w:numId w:val="43"/>
        </w:numPr>
        <w:spacing w:after="160" w:line="259" w:lineRule="auto"/>
        <w:contextualSpacing/>
        <w:jc w:val="both"/>
        <w:rPr>
          <w:rFonts w:ascii="Century Gothic" w:eastAsia="Calibri" w:hAnsi="Century Gothic" w:cs="Times New Roman"/>
          <w:sz w:val="21"/>
          <w:szCs w:val="21"/>
        </w:rPr>
      </w:pPr>
      <w:r w:rsidRPr="00974A5B">
        <w:rPr>
          <w:rFonts w:ascii="Century Gothic" w:eastAsia="Calibri" w:hAnsi="Century Gothic" w:cs="Times New Roman"/>
          <w:sz w:val="21"/>
          <w:szCs w:val="21"/>
        </w:rPr>
        <w:t xml:space="preserve">Comprehensive, research-informed reading curriculum - systematic, embedded: </w:t>
      </w:r>
    </w:p>
    <w:p w14:paraId="6C798084" w14:textId="77777777" w:rsidR="00E700CB" w:rsidRPr="00974A5B" w:rsidRDefault="00E700CB" w:rsidP="00E700CB">
      <w:pPr>
        <w:numPr>
          <w:ilvl w:val="1"/>
          <w:numId w:val="43"/>
        </w:numPr>
        <w:spacing w:after="160" w:line="259" w:lineRule="auto"/>
        <w:contextualSpacing/>
        <w:jc w:val="both"/>
        <w:rPr>
          <w:rFonts w:ascii="Century Gothic" w:eastAsia="Calibri" w:hAnsi="Century Gothic" w:cs="Times New Roman"/>
          <w:sz w:val="21"/>
          <w:szCs w:val="21"/>
        </w:rPr>
      </w:pPr>
      <w:r w:rsidRPr="00974A5B">
        <w:rPr>
          <w:rFonts w:ascii="Century Gothic" w:eastAsia="Calibri" w:hAnsi="Century Gothic" w:cs="Times New Roman"/>
          <w:sz w:val="21"/>
          <w:szCs w:val="21"/>
        </w:rPr>
        <w:t>Phonics first and fast; fidelity to the chosen programme</w:t>
      </w:r>
    </w:p>
    <w:p w14:paraId="0C443880" w14:textId="77777777" w:rsidR="00E700CB" w:rsidRPr="00974A5B" w:rsidRDefault="00E700CB" w:rsidP="00E700CB">
      <w:pPr>
        <w:numPr>
          <w:ilvl w:val="1"/>
          <w:numId w:val="43"/>
        </w:numPr>
        <w:spacing w:after="160" w:line="259" w:lineRule="auto"/>
        <w:contextualSpacing/>
        <w:jc w:val="both"/>
        <w:rPr>
          <w:rFonts w:ascii="Century Gothic" w:eastAsia="Calibri" w:hAnsi="Century Gothic" w:cs="Times New Roman"/>
          <w:sz w:val="21"/>
          <w:szCs w:val="21"/>
        </w:rPr>
      </w:pPr>
      <w:r w:rsidRPr="00974A5B">
        <w:rPr>
          <w:rFonts w:ascii="Century Gothic" w:eastAsia="Calibri" w:hAnsi="Century Gothic" w:cs="Times New Roman"/>
          <w:sz w:val="21"/>
          <w:szCs w:val="21"/>
        </w:rPr>
        <w:t>Up to an hour of accountable, independent reading for purpose and pleasure, daily, embedded in English AND all subject areas; at just the right level for fluent reading.</w:t>
      </w:r>
    </w:p>
    <w:p w14:paraId="30383362" w14:textId="77777777" w:rsidR="00E700CB" w:rsidRPr="00974A5B" w:rsidRDefault="00E700CB" w:rsidP="00E700CB">
      <w:pPr>
        <w:numPr>
          <w:ilvl w:val="1"/>
          <w:numId w:val="43"/>
        </w:numPr>
        <w:spacing w:after="160" w:line="259" w:lineRule="auto"/>
        <w:contextualSpacing/>
        <w:jc w:val="both"/>
        <w:rPr>
          <w:rFonts w:ascii="Century Gothic" w:eastAsia="Calibri" w:hAnsi="Century Gothic" w:cs="Times New Roman"/>
          <w:sz w:val="21"/>
          <w:szCs w:val="21"/>
        </w:rPr>
      </w:pPr>
      <w:r w:rsidRPr="00974A5B">
        <w:rPr>
          <w:rFonts w:ascii="Century Gothic" w:eastAsia="Calibri" w:hAnsi="Century Gothic" w:cs="Times New Roman"/>
          <w:sz w:val="21"/>
          <w:szCs w:val="21"/>
        </w:rPr>
        <w:t xml:space="preserve">Early emphasis on fluency (KS1 use phonically decodable books until fluency is achieved) </w:t>
      </w:r>
    </w:p>
    <w:p w14:paraId="771808DF" w14:textId="77777777" w:rsidR="00E700CB" w:rsidRPr="00974A5B" w:rsidRDefault="00E700CB" w:rsidP="00E700CB">
      <w:pPr>
        <w:numPr>
          <w:ilvl w:val="1"/>
          <w:numId w:val="43"/>
        </w:numPr>
        <w:spacing w:after="160" w:line="259" w:lineRule="auto"/>
        <w:contextualSpacing/>
        <w:jc w:val="both"/>
        <w:rPr>
          <w:rFonts w:ascii="Century Gothic" w:eastAsia="Calibri" w:hAnsi="Century Gothic" w:cs="Times New Roman"/>
          <w:sz w:val="21"/>
          <w:szCs w:val="21"/>
        </w:rPr>
      </w:pPr>
      <w:r w:rsidRPr="00974A5B">
        <w:rPr>
          <w:rFonts w:ascii="Century Gothic" w:eastAsia="Calibri" w:hAnsi="Century Gothic" w:cs="Times New Roman"/>
          <w:sz w:val="21"/>
          <w:szCs w:val="21"/>
        </w:rPr>
        <w:t>All children read aloud to an adult in school at least 3 times per week; disadvantaged pupils read aloud to an adult daily</w:t>
      </w:r>
    </w:p>
    <w:p w14:paraId="70193DC8" w14:textId="77777777" w:rsidR="00E700CB" w:rsidRPr="00974A5B" w:rsidRDefault="00E700CB" w:rsidP="00E700CB">
      <w:pPr>
        <w:numPr>
          <w:ilvl w:val="1"/>
          <w:numId w:val="43"/>
        </w:numPr>
        <w:spacing w:after="160" w:line="259" w:lineRule="auto"/>
        <w:contextualSpacing/>
        <w:jc w:val="both"/>
        <w:rPr>
          <w:rFonts w:ascii="Century Gothic" w:eastAsia="Calibri" w:hAnsi="Century Gothic" w:cs="Times New Roman"/>
          <w:sz w:val="21"/>
          <w:szCs w:val="21"/>
        </w:rPr>
      </w:pPr>
      <w:r w:rsidRPr="00974A5B">
        <w:rPr>
          <w:rFonts w:ascii="Century Gothic" w:eastAsia="Calibri" w:hAnsi="Century Gothic" w:cs="Times New Roman"/>
          <w:sz w:val="21"/>
          <w:szCs w:val="21"/>
        </w:rPr>
        <w:t>Reading for pleasure pedagogies</w:t>
      </w:r>
    </w:p>
    <w:p w14:paraId="13641BB8" w14:textId="77777777" w:rsidR="00E700CB" w:rsidRPr="00974A5B" w:rsidRDefault="00E700CB" w:rsidP="00E700CB">
      <w:pPr>
        <w:numPr>
          <w:ilvl w:val="1"/>
          <w:numId w:val="43"/>
        </w:numPr>
        <w:spacing w:after="160" w:line="259" w:lineRule="auto"/>
        <w:contextualSpacing/>
        <w:jc w:val="both"/>
        <w:rPr>
          <w:rFonts w:ascii="Century Gothic" w:eastAsia="Calibri" w:hAnsi="Century Gothic" w:cs="Times New Roman"/>
          <w:sz w:val="21"/>
          <w:szCs w:val="21"/>
        </w:rPr>
      </w:pPr>
      <w:r w:rsidRPr="00974A5B">
        <w:rPr>
          <w:rFonts w:ascii="Century Gothic" w:eastAsia="Calibri" w:hAnsi="Century Gothic" w:cs="Times New Roman"/>
          <w:sz w:val="21"/>
          <w:szCs w:val="21"/>
        </w:rPr>
        <w:t>Metacognitive comprehension strategies taught in whole class and/or guided reading</w:t>
      </w:r>
    </w:p>
    <w:p w14:paraId="02881147" w14:textId="77777777" w:rsidR="00E700CB" w:rsidRPr="00974A5B" w:rsidRDefault="00E700CB" w:rsidP="00E700CB">
      <w:pPr>
        <w:numPr>
          <w:ilvl w:val="1"/>
          <w:numId w:val="43"/>
        </w:numPr>
        <w:spacing w:after="160" w:line="259" w:lineRule="auto"/>
        <w:contextualSpacing/>
        <w:jc w:val="both"/>
        <w:rPr>
          <w:rFonts w:ascii="Century Gothic" w:eastAsia="Calibri" w:hAnsi="Century Gothic" w:cs="Times New Roman"/>
          <w:b/>
          <w:bCs/>
          <w:sz w:val="21"/>
          <w:szCs w:val="21"/>
        </w:rPr>
      </w:pPr>
      <w:r w:rsidRPr="00974A5B">
        <w:rPr>
          <w:rFonts w:ascii="Century Gothic" w:eastAsia="Calibri" w:hAnsi="Century Gothic" w:cs="Times New Roman"/>
          <w:sz w:val="21"/>
          <w:szCs w:val="21"/>
        </w:rPr>
        <w:t>Systematic vocabulary development, in the context of a rich, rigorous and coherent curriculum</w:t>
      </w:r>
    </w:p>
    <w:p w14:paraId="390B8372" w14:textId="77777777" w:rsidR="00E700CB" w:rsidRPr="00974A5B" w:rsidRDefault="00E700CB" w:rsidP="00E700CB">
      <w:pPr>
        <w:numPr>
          <w:ilvl w:val="1"/>
          <w:numId w:val="43"/>
        </w:numPr>
        <w:spacing w:after="160" w:line="259" w:lineRule="auto"/>
        <w:contextualSpacing/>
        <w:jc w:val="both"/>
        <w:rPr>
          <w:rFonts w:ascii="Century Gothic" w:eastAsia="Calibri" w:hAnsi="Century Gothic" w:cs="Times New Roman"/>
          <w:b/>
          <w:bCs/>
          <w:sz w:val="21"/>
          <w:szCs w:val="21"/>
        </w:rPr>
      </w:pPr>
      <w:r w:rsidRPr="00974A5B">
        <w:rPr>
          <w:rFonts w:ascii="Century Gothic" w:eastAsia="Calibri" w:hAnsi="Century Gothic" w:cs="Times New Roman"/>
          <w:sz w:val="21"/>
          <w:szCs w:val="21"/>
        </w:rPr>
        <w:t>Teachers read aloud to pupils at least once a day, class novel and non-fiction, rhymes and poetry</w:t>
      </w:r>
    </w:p>
    <w:p w14:paraId="09BE7E2B" w14:textId="77777777" w:rsidR="00E700CB" w:rsidRPr="00974A5B" w:rsidRDefault="00E700CB" w:rsidP="00E700CB">
      <w:pPr>
        <w:numPr>
          <w:ilvl w:val="1"/>
          <w:numId w:val="43"/>
        </w:numPr>
        <w:spacing w:after="160" w:line="259" w:lineRule="auto"/>
        <w:contextualSpacing/>
        <w:jc w:val="both"/>
        <w:rPr>
          <w:rFonts w:ascii="Century Gothic" w:eastAsia="Calibri" w:hAnsi="Century Gothic" w:cs="Times New Roman"/>
          <w:b/>
          <w:bCs/>
          <w:sz w:val="21"/>
          <w:szCs w:val="21"/>
        </w:rPr>
      </w:pPr>
      <w:r w:rsidRPr="00974A5B">
        <w:rPr>
          <w:rFonts w:ascii="Century Gothic" w:eastAsia="Calibri" w:hAnsi="Century Gothic" w:cs="Times New Roman"/>
          <w:sz w:val="21"/>
          <w:szCs w:val="21"/>
        </w:rPr>
        <w:t>Reading is embedded in all subjects</w:t>
      </w:r>
    </w:p>
    <w:p w14:paraId="6BFAE241" w14:textId="77777777" w:rsidR="00E700CB" w:rsidRPr="00974A5B" w:rsidRDefault="00E700CB" w:rsidP="00E700CB">
      <w:pPr>
        <w:numPr>
          <w:ilvl w:val="0"/>
          <w:numId w:val="43"/>
        </w:numPr>
        <w:spacing w:after="160" w:line="259" w:lineRule="auto"/>
        <w:contextualSpacing/>
        <w:jc w:val="both"/>
        <w:rPr>
          <w:rFonts w:ascii="Century Gothic" w:eastAsia="Calibri" w:hAnsi="Century Gothic" w:cs="Times New Roman"/>
          <w:sz w:val="21"/>
          <w:szCs w:val="21"/>
        </w:rPr>
      </w:pPr>
      <w:r w:rsidRPr="00974A5B">
        <w:rPr>
          <w:rFonts w:ascii="Century Gothic" w:eastAsia="Calibri" w:hAnsi="Century Gothic" w:cs="Times New Roman"/>
          <w:sz w:val="21"/>
          <w:szCs w:val="21"/>
        </w:rPr>
        <w:t>Writing for four main purposes is taught over well-planned sequences of lessons:</w:t>
      </w:r>
    </w:p>
    <w:p w14:paraId="12C6BF04" w14:textId="77777777" w:rsidR="00E700CB" w:rsidRPr="00974A5B" w:rsidRDefault="00E700CB" w:rsidP="00E700CB">
      <w:pPr>
        <w:numPr>
          <w:ilvl w:val="1"/>
          <w:numId w:val="43"/>
        </w:numPr>
        <w:spacing w:after="160" w:line="259" w:lineRule="auto"/>
        <w:contextualSpacing/>
        <w:jc w:val="both"/>
        <w:rPr>
          <w:rFonts w:ascii="Century Gothic" w:eastAsia="Calibri" w:hAnsi="Century Gothic" w:cs="Times New Roman"/>
          <w:sz w:val="21"/>
          <w:szCs w:val="21"/>
        </w:rPr>
      </w:pPr>
      <w:r w:rsidRPr="00974A5B">
        <w:rPr>
          <w:rFonts w:ascii="Century Gothic" w:eastAsia="Calibri" w:hAnsi="Century Gothic" w:cs="Times New Roman"/>
          <w:sz w:val="21"/>
          <w:szCs w:val="21"/>
        </w:rPr>
        <w:t>All pupils write independently and at length every day – in English and/or across the curriculum</w:t>
      </w:r>
    </w:p>
    <w:p w14:paraId="6D9AC967" w14:textId="77777777" w:rsidR="00E700CB" w:rsidRPr="00974A5B" w:rsidRDefault="00E700CB" w:rsidP="00E700CB">
      <w:pPr>
        <w:numPr>
          <w:ilvl w:val="0"/>
          <w:numId w:val="43"/>
        </w:numPr>
        <w:spacing w:after="160" w:line="259" w:lineRule="auto"/>
        <w:contextualSpacing/>
        <w:jc w:val="both"/>
        <w:rPr>
          <w:rFonts w:ascii="Century Gothic" w:eastAsia="Calibri" w:hAnsi="Century Gothic" w:cs="Times New Roman"/>
          <w:sz w:val="21"/>
          <w:szCs w:val="21"/>
        </w:rPr>
      </w:pPr>
      <w:r w:rsidRPr="00974A5B">
        <w:rPr>
          <w:rFonts w:ascii="Century Gothic" w:eastAsia="Calibri" w:hAnsi="Century Gothic" w:cs="Times New Roman"/>
          <w:sz w:val="21"/>
          <w:szCs w:val="21"/>
        </w:rPr>
        <w:t>Grammar, punctuation, spelling and vocabulary</w:t>
      </w:r>
    </w:p>
    <w:p w14:paraId="662D6329" w14:textId="77777777" w:rsidR="00E700CB" w:rsidRPr="00974A5B" w:rsidRDefault="00E700CB" w:rsidP="00E700CB">
      <w:pPr>
        <w:numPr>
          <w:ilvl w:val="1"/>
          <w:numId w:val="43"/>
        </w:numPr>
        <w:spacing w:after="160" w:line="259" w:lineRule="auto"/>
        <w:contextualSpacing/>
        <w:jc w:val="both"/>
        <w:rPr>
          <w:rFonts w:ascii="Century Gothic" w:eastAsia="Calibri" w:hAnsi="Century Gothic" w:cs="Times New Roman"/>
          <w:sz w:val="21"/>
          <w:szCs w:val="21"/>
        </w:rPr>
      </w:pPr>
      <w:r w:rsidRPr="00974A5B">
        <w:rPr>
          <w:rFonts w:ascii="Century Gothic" w:eastAsia="Calibri" w:hAnsi="Century Gothic" w:cs="Times New Roman"/>
          <w:sz w:val="21"/>
          <w:szCs w:val="21"/>
        </w:rPr>
        <w:t>Word Study is embedded in classroom practice across Y2 and Key Stage 2</w:t>
      </w:r>
    </w:p>
    <w:p w14:paraId="764207B7" w14:textId="77777777" w:rsidR="00E700CB" w:rsidRPr="00974A5B" w:rsidRDefault="00E700CB" w:rsidP="00E700CB">
      <w:pPr>
        <w:numPr>
          <w:ilvl w:val="1"/>
          <w:numId w:val="43"/>
        </w:numPr>
        <w:spacing w:after="160" w:line="259" w:lineRule="auto"/>
        <w:contextualSpacing/>
        <w:jc w:val="both"/>
        <w:rPr>
          <w:rFonts w:ascii="Century Gothic" w:eastAsia="Calibri" w:hAnsi="Century Gothic" w:cs="Times New Roman"/>
          <w:b/>
          <w:bCs/>
          <w:sz w:val="21"/>
          <w:szCs w:val="21"/>
        </w:rPr>
      </w:pPr>
      <w:r w:rsidRPr="00974A5B">
        <w:rPr>
          <w:rFonts w:ascii="Century Gothic" w:eastAsia="Calibri" w:hAnsi="Century Gothic" w:cs="Times New Roman"/>
          <w:sz w:val="21"/>
          <w:szCs w:val="21"/>
        </w:rPr>
        <w:t xml:space="preserve">Grammar and punctuation are taught systematically </w:t>
      </w:r>
      <w:r w:rsidRPr="00974A5B">
        <w:rPr>
          <w:rFonts w:ascii="Century Gothic" w:eastAsia="Calibri" w:hAnsi="Century Gothic" w:cs="Times New Roman"/>
          <w:i/>
          <w:iCs/>
          <w:sz w:val="21"/>
          <w:szCs w:val="21"/>
        </w:rPr>
        <w:t>in the context of reading and writing</w:t>
      </w:r>
    </w:p>
    <w:p w14:paraId="5E2EDFEE" w14:textId="77777777" w:rsidR="00E700CB" w:rsidRPr="00974A5B" w:rsidRDefault="00E700CB" w:rsidP="00E700CB">
      <w:pPr>
        <w:spacing w:after="160" w:line="259" w:lineRule="auto"/>
        <w:jc w:val="both"/>
        <w:rPr>
          <w:rFonts w:ascii="Century Gothic" w:eastAsia="Calibri" w:hAnsi="Century Gothic" w:cs="Times New Roman"/>
          <w:b/>
          <w:bCs/>
          <w:sz w:val="21"/>
          <w:szCs w:val="21"/>
        </w:rPr>
      </w:pPr>
      <w:r w:rsidRPr="00974A5B">
        <w:rPr>
          <w:rFonts w:ascii="Century Gothic" w:eastAsia="Calibri" w:hAnsi="Century Gothic" w:cs="Times New Roman"/>
          <w:b/>
          <w:bCs/>
          <w:sz w:val="21"/>
          <w:szCs w:val="21"/>
        </w:rPr>
        <w:t>Maths</w:t>
      </w:r>
    </w:p>
    <w:p w14:paraId="47518F64" w14:textId="77777777" w:rsidR="00E700CB" w:rsidRPr="00974A5B" w:rsidRDefault="00E700CB" w:rsidP="00E700CB">
      <w:pPr>
        <w:numPr>
          <w:ilvl w:val="0"/>
          <w:numId w:val="43"/>
        </w:numPr>
        <w:spacing w:after="160" w:line="259" w:lineRule="auto"/>
        <w:contextualSpacing/>
        <w:jc w:val="both"/>
        <w:rPr>
          <w:rFonts w:ascii="Century Gothic" w:eastAsia="Calibri" w:hAnsi="Century Gothic" w:cs="Times New Roman"/>
          <w:sz w:val="21"/>
          <w:szCs w:val="21"/>
        </w:rPr>
      </w:pPr>
      <w:r w:rsidRPr="00974A5B">
        <w:rPr>
          <w:rFonts w:ascii="Century Gothic" w:eastAsia="Calibri" w:hAnsi="Century Gothic" w:cs="Times New Roman"/>
          <w:sz w:val="21"/>
          <w:szCs w:val="21"/>
        </w:rPr>
        <w:t>School follows a recognised mastery scheme of work with fidelity</w:t>
      </w:r>
    </w:p>
    <w:p w14:paraId="1EF6D8AE" w14:textId="77777777" w:rsidR="00E700CB" w:rsidRPr="00974A5B" w:rsidRDefault="00E700CB" w:rsidP="00E700CB">
      <w:pPr>
        <w:numPr>
          <w:ilvl w:val="0"/>
          <w:numId w:val="43"/>
        </w:numPr>
        <w:spacing w:after="160" w:line="259" w:lineRule="auto"/>
        <w:contextualSpacing/>
        <w:jc w:val="both"/>
        <w:rPr>
          <w:rFonts w:ascii="Century Gothic" w:eastAsia="Calibri" w:hAnsi="Century Gothic" w:cs="Times New Roman"/>
          <w:sz w:val="21"/>
          <w:szCs w:val="21"/>
        </w:rPr>
      </w:pPr>
      <w:r w:rsidRPr="00974A5B">
        <w:rPr>
          <w:rFonts w:ascii="Century Gothic" w:eastAsia="Calibri" w:hAnsi="Century Gothic" w:cs="Times New Roman"/>
          <w:sz w:val="21"/>
          <w:szCs w:val="21"/>
        </w:rPr>
        <w:t>Fluency in number facts/bonds and multiplication/division (tables) is prioritised for all pupils</w:t>
      </w:r>
    </w:p>
    <w:p w14:paraId="7EE34D85" w14:textId="77777777" w:rsidR="00E700CB" w:rsidRPr="00974A5B" w:rsidRDefault="00E700CB" w:rsidP="00E700CB">
      <w:pPr>
        <w:numPr>
          <w:ilvl w:val="0"/>
          <w:numId w:val="43"/>
        </w:numPr>
        <w:spacing w:after="160" w:line="259" w:lineRule="auto"/>
        <w:contextualSpacing/>
        <w:jc w:val="both"/>
        <w:rPr>
          <w:rFonts w:ascii="Calibri" w:eastAsia="Calibri" w:hAnsi="Calibri" w:cs="Times New Roman"/>
          <w:sz w:val="21"/>
          <w:szCs w:val="21"/>
        </w:rPr>
      </w:pPr>
      <w:r w:rsidRPr="00974A5B">
        <w:rPr>
          <w:rFonts w:ascii="Century Gothic" w:eastAsia="Calibri" w:hAnsi="Century Gothic" w:cs="Times New Roman"/>
          <w:sz w:val="21"/>
          <w:szCs w:val="21"/>
        </w:rPr>
        <w:t>Key strategies for differentiation within a mastery approach are embedded:</w:t>
      </w:r>
    </w:p>
    <w:p w14:paraId="7121DE00" w14:textId="77777777" w:rsidR="00E700CB" w:rsidRPr="00974A5B" w:rsidRDefault="00E700CB" w:rsidP="00E700CB">
      <w:pPr>
        <w:numPr>
          <w:ilvl w:val="0"/>
          <w:numId w:val="44"/>
        </w:numPr>
        <w:autoSpaceDE w:val="0"/>
        <w:autoSpaceDN w:val="0"/>
        <w:adjustRightInd w:val="0"/>
        <w:spacing w:after="70" w:line="240" w:lineRule="auto"/>
        <w:jc w:val="both"/>
        <w:rPr>
          <w:rFonts w:ascii="Century Gothic" w:eastAsia="Calibri" w:hAnsi="Century Gothic" w:cs="Calibri"/>
          <w:sz w:val="21"/>
          <w:szCs w:val="21"/>
        </w:rPr>
      </w:pPr>
      <w:r w:rsidRPr="00974A5B">
        <w:rPr>
          <w:rFonts w:ascii="Century Gothic" w:eastAsia="Calibri" w:hAnsi="Century Gothic" w:cs="Calibri"/>
          <w:sz w:val="21"/>
          <w:szCs w:val="21"/>
        </w:rPr>
        <w:t xml:space="preserve">Skilful questioning within lessons to promote conceptual understanding (Drury, 2014, Jones, 2014, Guskey, 2009) </w:t>
      </w:r>
    </w:p>
    <w:p w14:paraId="3B4E9B6A" w14:textId="77777777" w:rsidR="00E700CB" w:rsidRPr="00974A5B" w:rsidRDefault="00E700CB" w:rsidP="00E700CB">
      <w:pPr>
        <w:numPr>
          <w:ilvl w:val="0"/>
          <w:numId w:val="44"/>
        </w:numPr>
        <w:autoSpaceDE w:val="0"/>
        <w:autoSpaceDN w:val="0"/>
        <w:adjustRightInd w:val="0"/>
        <w:spacing w:after="70" w:line="240" w:lineRule="auto"/>
        <w:jc w:val="both"/>
        <w:rPr>
          <w:rFonts w:ascii="Century Gothic" w:eastAsia="Calibri" w:hAnsi="Century Gothic" w:cs="Calibri"/>
          <w:sz w:val="21"/>
          <w:szCs w:val="21"/>
        </w:rPr>
      </w:pPr>
      <w:r w:rsidRPr="00974A5B">
        <w:rPr>
          <w:rFonts w:ascii="Century Gothic" w:eastAsia="Calibri" w:hAnsi="Century Gothic" w:cs="Calibri"/>
          <w:sz w:val="21"/>
          <w:szCs w:val="21"/>
        </w:rPr>
        <w:t xml:space="preserve">Identifying and rapidly acting on misconceptions which arise through same day intervention (Stripp, 2014, Maths Hubs, 2015a) (ARK, 2015). </w:t>
      </w:r>
    </w:p>
    <w:p w14:paraId="51ACFD42" w14:textId="77777777" w:rsidR="00E700CB" w:rsidRPr="00974A5B" w:rsidRDefault="00E700CB" w:rsidP="00E700CB">
      <w:pPr>
        <w:numPr>
          <w:ilvl w:val="0"/>
          <w:numId w:val="44"/>
        </w:numPr>
        <w:autoSpaceDE w:val="0"/>
        <w:autoSpaceDN w:val="0"/>
        <w:adjustRightInd w:val="0"/>
        <w:spacing w:after="70" w:line="240" w:lineRule="auto"/>
        <w:jc w:val="both"/>
        <w:rPr>
          <w:rFonts w:ascii="Century Gothic" w:eastAsia="Calibri" w:hAnsi="Century Gothic" w:cs="Calibri"/>
          <w:i/>
          <w:iCs/>
          <w:sz w:val="21"/>
          <w:szCs w:val="21"/>
        </w:rPr>
      </w:pPr>
      <w:r w:rsidRPr="00974A5B">
        <w:rPr>
          <w:rFonts w:ascii="Century Gothic" w:eastAsia="Calibri" w:hAnsi="Century Gothic" w:cs="Calibri"/>
          <w:sz w:val="21"/>
          <w:szCs w:val="21"/>
        </w:rPr>
        <w:t>Challenging, through rich and sophisticated problems, those pupils who grasp concepts rapidly, before any acceleration through new content. (NCETM, 2014)</w:t>
      </w:r>
    </w:p>
    <w:p w14:paraId="747CBF50" w14:textId="77777777" w:rsidR="00E700CB" w:rsidRPr="00974A5B" w:rsidRDefault="00E700CB" w:rsidP="00E700CB">
      <w:pPr>
        <w:numPr>
          <w:ilvl w:val="0"/>
          <w:numId w:val="44"/>
        </w:numPr>
        <w:autoSpaceDE w:val="0"/>
        <w:autoSpaceDN w:val="0"/>
        <w:adjustRightInd w:val="0"/>
        <w:spacing w:after="70" w:line="240" w:lineRule="auto"/>
        <w:jc w:val="both"/>
        <w:rPr>
          <w:rFonts w:ascii="Century Gothic" w:eastAsia="Calibri" w:hAnsi="Century Gothic" w:cs="Calibri"/>
          <w:i/>
          <w:iCs/>
          <w:sz w:val="21"/>
          <w:szCs w:val="21"/>
        </w:rPr>
      </w:pPr>
      <w:r w:rsidRPr="00974A5B">
        <w:rPr>
          <w:rFonts w:ascii="Century Gothic" w:eastAsia="Calibri" w:hAnsi="Century Gothic" w:cs="Calibri"/>
          <w:sz w:val="21"/>
          <w:szCs w:val="21"/>
        </w:rPr>
        <w:t xml:space="preserve">Use of concrete, pictorial and abstract representations according to levels of conceptual development (Jones, 2014, Drury, 2014) </w:t>
      </w:r>
    </w:p>
    <w:p w14:paraId="70C4674E" w14:textId="77777777" w:rsidR="00E700CB" w:rsidRPr="00974A5B" w:rsidRDefault="00E700CB" w:rsidP="00E700CB">
      <w:pPr>
        <w:spacing w:after="160" w:line="259" w:lineRule="auto"/>
        <w:jc w:val="both"/>
        <w:rPr>
          <w:rFonts w:ascii="Century Gothic" w:eastAsia="Calibri" w:hAnsi="Century Gothic" w:cs="Times New Roman"/>
          <w:i/>
          <w:iCs/>
          <w:sz w:val="21"/>
          <w:szCs w:val="21"/>
        </w:rPr>
      </w:pPr>
      <w:r w:rsidRPr="00974A5B">
        <w:rPr>
          <w:rFonts w:ascii="Century Gothic" w:eastAsia="Calibri" w:hAnsi="Century Gothic" w:cs="Times New Roman"/>
          <w:i/>
          <w:iCs/>
          <w:sz w:val="21"/>
          <w:szCs w:val="21"/>
        </w:rPr>
        <w:t>Five Myths of Mastery in Mathematics 2015 National Association of Mathematics Advisors</w:t>
      </w:r>
    </w:p>
    <w:p w14:paraId="39BC164B" w14:textId="77777777" w:rsidR="00E700CB" w:rsidRPr="00974A5B" w:rsidRDefault="00E700CB" w:rsidP="00E700CB">
      <w:pPr>
        <w:spacing w:after="160" w:line="259" w:lineRule="auto"/>
        <w:jc w:val="center"/>
        <w:rPr>
          <w:rFonts w:ascii="Century Gothic" w:eastAsia="Calibri" w:hAnsi="Century Gothic" w:cs="Times New Roman"/>
          <w:b/>
          <w:bCs/>
          <w:sz w:val="21"/>
          <w:szCs w:val="21"/>
        </w:rPr>
      </w:pPr>
      <w:r w:rsidRPr="00974A5B">
        <w:rPr>
          <w:rFonts w:ascii="Century Gothic" w:eastAsia="Calibri" w:hAnsi="Century Gothic" w:cs="Times New Roman"/>
          <w:b/>
          <w:bCs/>
          <w:sz w:val="21"/>
          <w:szCs w:val="21"/>
        </w:rPr>
        <w:t>Strong sports and creative arts provision including daily singing (with text)</w:t>
      </w:r>
    </w:p>
    <w:p w14:paraId="7FB017EE" w14:textId="63E84FB2" w:rsidR="00E700CB" w:rsidRDefault="00E700CB" w:rsidP="00E700CB">
      <w:pPr>
        <w:spacing w:after="160" w:line="259" w:lineRule="auto"/>
        <w:jc w:val="center"/>
        <w:rPr>
          <w:rFonts w:ascii="Century Gothic" w:eastAsia="Calibri" w:hAnsi="Century Gothic" w:cs="Times New Roman"/>
          <w:b/>
          <w:bCs/>
          <w:sz w:val="40"/>
          <w:szCs w:val="40"/>
        </w:rPr>
      </w:pPr>
      <w:r w:rsidRPr="00974A5B">
        <w:rPr>
          <w:rFonts w:ascii="Century Gothic" w:eastAsia="Calibri" w:hAnsi="Century Gothic" w:cs="Times New Roman"/>
          <w:b/>
          <w:bCs/>
          <w:sz w:val="40"/>
          <w:szCs w:val="40"/>
        </w:rPr>
        <w:t>RIPPLE</w:t>
      </w:r>
    </w:p>
    <w:p w14:paraId="6246414B" w14:textId="369A7AAF" w:rsidR="00974A5B" w:rsidRPr="00BA1A79" w:rsidRDefault="00974A5B" w:rsidP="00E700CB">
      <w:pPr>
        <w:spacing w:after="160" w:line="259" w:lineRule="auto"/>
        <w:jc w:val="center"/>
        <w:rPr>
          <w:rFonts w:ascii="Century Gothic" w:eastAsia="Calibri" w:hAnsi="Century Gothic" w:cs="Times New Roman"/>
          <w:b/>
          <w:bCs/>
          <w:sz w:val="24"/>
          <w:szCs w:val="24"/>
        </w:rPr>
      </w:pPr>
      <w:r w:rsidRPr="00BA1A79">
        <w:rPr>
          <w:rFonts w:ascii="Century Gothic" w:eastAsia="Calibri" w:hAnsi="Century Gothic" w:cs="Times New Roman"/>
          <w:b/>
          <w:bCs/>
          <w:sz w:val="24"/>
          <w:szCs w:val="24"/>
        </w:rPr>
        <w:t>Research</w:t>
      </w:r>
      <w:r w:rsidR="00DF141D" w:rsidRPr="00BA1A79">
        <w:rPr>
          <w:rFonts w:ascii="Century Gothic" w:eastAsia="Calibri" w:hAnsi="Century Gothic" w:cs="Times New Roman"/>
          <w:b/>
          <w:bCs/>
          <w:sz w:val="24"/>
          <w:szCs w:val="24"/>
        </w:rPr>
        <w:t xml:space="preserve">-informed </w:t>
      </w:r>
      <w:r w:rsidR="00BA1A79" w:rsidRPr="00BA1A79">
        <w:rPr>
          <w:rFonts w:ascii="Century Gothic" w:eastAsia="Calibri" w:hAnsi="Century Gothic" w:cs="Times New Roman"/>
          <w:b/>
          <w:bCs/>
          <w:sz w:val="24"/>
          <w:szCs w:val="24"/>
        </w:rPr>
        <w:t xml:space="preserve">practice, </w:t>
      </w:r>
      <w:r w:rsidR="00DF141D" w:rsidRPr="00BA1A79">
        <w:rPr>
          <w:rFonts w:ascii="Century Gothic" w:eastAsia="Calibri" w:hAnsi="Century Gothic" w:cs="Times New Roman"/>
          <w:b/>
          <w:bCs/>
          <w:sz w:val="24"/>
          <w:szCs w:val="24"/>
        </w:rPr>
        <w:t>professional learning</w:t>
      </w:r>
      <w:r w:rsidR="00BA1A79">
        <w:rPr>
          <w:rFonts w:ascii="Century Gothic" w:eastAsia="Calibri" w:hAnsi="Century Gothic" w:cs="Times New Roman"/>
          <w:b/>
          <w:bCs/>
          <w:sz w:val="24"/>
          <w:szCs w:val="24"/>
        </w:rPr>
        <w:t xml:space="preserve"> and </w:t>
      </w:r>
      <w:r w:rsidR="009D4127">
        <w:rPr>
          <w:rFonts w:ascii="Century Gothic" w:eastAsia="Calibri" w:hAnsi="Century Gothic" w:cs="Times New Roman"/>
          <w:b/>
          <w:bCs/>
          <w:sz w:val="24"/>
          <w:szCs w:val="24"/>
        </w:rPr>
        <w:t>the use of evidence</w:t>
      </w:r>
    </w:p>
    <w:p w14:paraId="495D6223" w14:textId="288E6D81" w:rsidR="000B2812" w:rsidRPr="00974A5B" w:rsidRDefault="00B262EA" w:rsidP="000B2812">
      <w:pPr>
        <w:tabs>
          <w:tab w:val="left" w:pos="0"/>
        </w:tabs>
        <w:ind w:left="360"/>
        <w:rPr>
          <w:rFonts w:ascii="Century Gothic" w:hAnsi="Century Gothic"/>
          <w:b/>
          <w:bCs/>
        </w:rPr>
      </w:pPr>
      <w:r w:rsidRPr="00974A5B">
        <w:rPr>
          <w:rFonts w:ascii="Century Gothic" w:hAnsi="Century Gothic"/>
          <w:b/>
          <w:bCs/>
        </w:rPr>
        <w:lastRenderedPageBreak/>
        <w:t xml:space="preserve">Appendix 5: </w:t>
      </w:r>
      <w:r w:rsidR="000B2812" w:rsidRPr="00974A5B">
        <w:rPr>
          <w:rFonts w:ascii="Century Gothic" w:hAnsi="Century Gothic"/>
          <w:b/>
          <w:bCs/>
        </w:rPr>
        <w:t>Learn-AT Curriculum Framework</w:t>
      </w:r>
      <w:r w:rsidR="001D7CAB">
        <w:rPr>
          <w:rFonts w:ascii="Century Gothic" w:hAnsi="Century Gothic"/>
          <w:b/>
          <w:bCs/>
        </w:rPr>
        <w:t xml:space="preserve"> Summary</w:t>
      </w:r>
    </w:p>
    <w:tbl>
      <w:tblPr>
        <w:tblStyle w:val="TableGrid"/>
        <w:tblW w:w="0" w:type="auto"/>
        <w:jc w:val="center"/>
        <w:tblLayout w:type="fixed"/>
        <w:tblLook w:val="04A0" w:firstRow="1" w:lastRow="0" w:firstColumn="1" w:lastColumn="0" w:noHBand="0" w:noVBand="1"/>
      </w:tblPr>
      <w:tblGrid>
        <w:gridCol w:w="1137"/>
        <w:gridCol w:w="134"/>
        <w:gridCol w:w="1701"/>
        <w:gridCol w:w="2410"/>
        <w:gridCol w:w="5074"/>
      </w:tblGrid>
      <w:tr w:rsidR="007073E6" w:rsidRPr="00974A5B" w14:paraId="42B1C185" w14:textId="29855557" w:rsidTr="00871667">
        <w:trPr>
          <w:jc w:val="center"/>
        </w:trPr>
        <w:tc>
          <w:tcPr>
            <w:tcW w:w="1137" w:type="dxa"/>
            <w:shd w:val="clear" w:color="auto" w:fill="CCCCFF"/>
          </w:tcPr>
          <w:p w14:paraId="1BD9FE27" w14:textId="77777777" w:rsidR="007073E6" w:rsidRPr="00974A5B" w:rsidRDefault="007073E6" w:rsidP="00427E9A">
            <w:pPr>
              <w:rPr>
                <w:rFonts w:ascii="Century Gothic" w:eastAsia="Calibri" w:hAnsi="Century Gothic" w:cs="Times New Roman"/>
                <w:b/>
              </w:rPr>
            </w:pPr>
            <w:r w:rsidRPr="00974A5B">
              <w:rPr>
                <w:rFonts w:ascii="Century Gothic" w:eastAsia="Calibri" w:hAnsi="Century Gothic" w:cs="Times New Roman"/>
                <w:b/>
              </w:rPr>
              <w:t>Faculty</w:t>
            </w:r>
          </w:p>
        </w:tc>
        <w:tc>
          <w:tcPr>
            <w:tcW w:w="1835" w:type="dxa"/>
            <w:gridSpan w:val="2"/>
            <w:shd w:val="clear" w:color="auto" w:fill="CCCCFF"/>
          </w:tcPr>
          <w:p w14:paraId="14F7D9AA" w14:textId="77777777" w:rsidR="007073E6" w:rsidRPr="00974A5B" w:rsidRDefault="007073E6" w:rsidP="00427E9A">
            <w:pPr>
              <w:rPr>
                <w:rFonts w:ascii="Century Gothic" w:eastAsia="Calibri" w:hAnsi="Century Gothic" w:cs="Times New Roman"/>
                <w:b/>
              </w:rPr>
            </w:pPr>
            <w:r w:rsidRPr="00974A5B">
              <w:rPr>
                <w:rFonts w:ascii="Century Gothic" w:eastAsia="Calibri" w:hAnsi="Century Gothic" w:cs="Times New Roman"/>
                <w:b/>
              </w:rPr>
              <w:t>Domain</w:t>
            </w:r>
          </w:p>
        </w:tc>
        <w:tc>
          <w:tcPr>
            <w:tcW w:w="2410" w:type="dxa"/>
            <w:shd w:val="clear" w:color="auto" w:fill="CCCCFF"/>
          </w:tcPr>
          <w:p w14:paraId="03660AC8" w14:textId="77777777" w:rsidR="007073E6" w:rsidRPr="00974A5B" w:rsidRDefault="007073E6" w:rsidP="00427E9A">
            <w:pPr>
              <w:rPr>
                <w:rFonts w:ascii="Century Gothic" w:eastAsia="Calibri" w:hAnsi="Century Gothic" w:cs="Times New Roman"/>
                <w:b/>
              </w:rPr>
            </w:pPr>
            <w:r w:rsidRPr="00974A5B">
              <w:rPr>
                <w:rFonts w:ascii="Century Gothic" w:eastAsia="Calibri" w:hAnsi="Century Gothic" w:cs="Times New Roman"/>
                <w:b/>
              </w:rPr>
              <w:t>Subject</w:t>
            </w:r>
          </w:p>
          <w:p w14:paraId="7CB83AB9" w14:textId="77777777" w:rsidR="007073E6" w:rsidRPr="00974A5B" w:rsidRDefault="007073E6" w:rsidP="00427E9A">
            <w:pPr>
              <w:rPr>
                <w:rFonts w:ascii="Century Gothic" w:eastAsia="Calibri" w:hAnsi="Century Gothic" w:cs="Times New Roman"/>
                <w:b/>
              </w:rPr>
            </w:pPr>
          </w:p>
        </w:tc>
        <w:tc>
          <w:tcPr>
            <w:tcW w:w="5074" w:type="dxa"/>
            <w:shd w:val="clear" w:color="auto" w:fill="CCCCFF"/>
          </w:tcPr>
          <w:p w14:paraId="7B27B8D4" w14:textId="31DB785E" w:rsidR="007073E6" w:rsidRPr="00974A5B" w:rsidRDefault="007073E6" w:rsidP="00427E9A">
            <w:pPr>
              <w:rPr>
                <w:rFonts w:ascii="Century Gothic" w:eastAsia="Calibri" w:hAnsi="Century Gothic" w:cs="Times New Roman"/>
                <w:b/>
              </w:rPr>
            </w:pPr>
            <w:r w:rsidRPr="00974A5B">
              <w:rPr>
                <w:rFonts w:ascii="Century Gothic" w:eastAsia="Calibri" w:hAnsi="Century Gothic" w:cs="Times New Roman"/>
                <w:b/>
              </w:rPr>
              <w:t>Curriculum/Scheme of Work</w:t>
            </w:r>
          </w:p>
        </w:tc>
      </w:tr>
      <w:tr w:rsidR="007073E6" w:rsidRPr="00974A5B" w14:paraId="2E4FE1EB" w14:textId="3DEA8F22" w:rsidTr="00871667">
        <w:trPr>
          <w:jc w:val="center"/>
        </w:trPr>
        <w:tc>
          <w:tcPr>
            <w:tcW w:w="1271" w:type="dxa"/>
            <w:gridSpan w:val="2"/>
            <w:vMerge w:val="restart"/>
            <w:shd w:val="clear" w:color="auto" w:fill="CCCCFF"/>
          </w:tcPr>
          <w:p w14:paraId="3859DDF7" w14:textId="77777777" w:rsidR="007073E6" w:rsidRPr="00974A5B" w:rsidRDefault="007073E6" w:rsidP="00871667">
            <w:pPr>
              <w:ind w:left="-107"/>
              <w:rPr>
                <w:rFonts w:ascii="Century Gothic" w:eastAsia="Calibri" w:hAnsi="Century Gothic" w:cs="Times New Roman"/>
                <w:sz w:val="20"/>
                <w:szCs w:val="20"/>
              </w:rPr>
            </w:pPr>
            <w:r w:rsidRPr="00974A5B">
              <w:rPr>
                <w:rFonts w:ascii="Century Gothic" w:eastAsia="Calibri" w:hAnsi="Century Gothic" w:cs="Times New Roman"/>
                <w:sz w:val="20"/>
                <w:szCs w:val="20"/>
              </w:rPr>
              <w:t>STEM</w:t>
            </w:r>
          </w:p>
        </w:tc>
        <w:tc>
          <w:tcPr>
            <w:tcW w:w="1701" w:type="dxa"/>
            <w:vMerge w:val="restart"/>
          </w:tcPr>
          <w:p w14:paraId="6AA50D9E" w14:textId="77777777" w:rsidR="007073E6" w:rsidRPr="00974A5B" w:rsidRDefault="007073E6" w:rsidP="00427E9A">
            <w:pPr>
              <w:rPr>
                <w:rFonts w:ascii="Century Gothic" w:eastAsia="Calibri" w:hAnsi="Century Gothic" w:cs="Times New Roman"/>
              </w:rPr>
            </w:pPr>
            <w:r w:rsidRPr="00974A5B">
              <w:rPr>
                <w:rFonts w:ascii="Century Gothic" w:eastAsia="Calibri" w:hAnsi="Century Gothic" w:cs="Times New Roman"/>
              </w:rPr>
              <w:t>Mathematics</w:t>
            </w:r>
          </w:p>
        </w:tc>
        <w:tc>
          <w:tcPr>
            <w:tcW w:w="2410" w:type="dxa"/>
          </w:tcPr>
          <w:p w14:paraId="59084BC6" w14:textId="77777777" w:rsidR="007073E6" w:rsidRPr="00974A5B" w:rsidRDefault="007073E6" w:rsidP="00427E9A">
            <w:pPr>
              <w:rPr>
                <w:rFonts w:ascii="Century Gothic" w:eastAsia="Calibri" w:hAnsi="Century Gothic" w:cs="Times New Roman"/>
              </w:rPr>
            </w:pPr>
            <w:r w:rsidRPr="00974A5B">
              <w:rPr>
                <w:rFonts w:ascii="Century Gothic" w:eastAsia="Calibri" w:hAnsi="Century Gothic" w:cs="Times New Roman"/>
              </w:rPr>
              <w:t>Mathematics</w:t>
            </w:r>
          </w:p>
        </w:tc>
        <w:tc>
          <w:tcPr>
            <w:tcW w:w="5074" w:type="dxa"/>
          </w:tcPr>
          <w:p w14:paraId="6A81D767" w14:textId="11C6E84E" w:rsidR="007073E6" w:rsidRPr="00974A5B" w:rsidRDefault="007073E6" w:rsidP="00427E9A">
            <w:pPr>
              <w:rPr>
                <w:rFonts w:ascii="Century Gothic" w:eastAsia="Calibri" w:hAnsi="Century Gothic" w:cs="Times New Roman"/>
              </w:rPr>
            </w:pPr>
            <w:r w:rsidRPr="00974A5B">
              <w:rPr>
                <w:rFonts w:ascii="Century Gothic" w:eastAsia="Calibri" w:hAnsi="Century Gothic" w:cs="Times New Roman"/>
              </w:rPr>
              <w:t xml:space="preserve">Learn-AT Framework + School’s adopted </w:t>
            </w:r>
            <w:r w:rsidR="00C0037F" w:rsidRPr="00974A5B">
              <w:rPr>
                <w:rFonts w:ascii="Century Gothic" w:eastAsia="Calibri" w:hAnsi="Century Gothic" w:cs="Times New Roman"/>
              </w:rPr>
              <w:t>s</w:t>
            </w:r>
            <w:r w:rsidRPr="00974A5B">
              <w:rPr>
                <w:rFonts w:ascii="Century Gothic" w:eastAsia="Calibri" w:hAnsi="Century Gothic" w:cs="Times New Roman"/>
              </w:rPr>
              <w:t xml:space="preserve">cheme of </w:t>
            </w:r>
            <w:r w:rsidR="00C0037F" w:rsidRPr="00974A5B">
              <w:rPr>
                <w:rFonts w:ascii="Century Gothic" w:eastAsia="Calibri" w:hAnsi="Century Gothic" w:cs="Times New Roman"/>
              </w:rPr>
              <w:t>w</w:t>
            </w:r>
            <w:r w:rsidRPr="00974A5B">
              <w:rPr>
                <w:rFonts w:ascii="Century Gothic" w:eastAsia="Calibri" w:hAnsi="Century Gothic" w:cs="Times New Roman"/>
              </w:rPr>
              <w:t>ork (Inspire/Maths No Problem/White Rose etc)</w:t>
            </w:r>
          </w:p>
        </w:tc>
      </w:tr>
      <w:tr w:rsidR="007073E6" w:rsidRPr="00974A5B" w14:paraId="0D267913" w14:textId="12317246" w:rsidTr="00871667">
        <w:trPr>
          <w:jc w:val="center"/>
        </w:trPr>
        <w:tc>
          <w:tcPr>
            <w:tcW w:w="1271" w:type="dxa"/>
            <w:gridSpan w:val="2"/>
            <w:vMerge/>
            <w:shd w:val="clear" w:color="auto" w:fill="CCCCFF"/>
          </w:tcPr>
          <w:p w14:paraId="499AB8EE" w14:textId="77777777" w:rsidR="007073E6" w:rsidRPr="00974A5B" w:rsidRDefault="007073E6" w:rsidP="00871667">
            <w:pPr>
              <w:ind w:left="-107"/>
              <w:rPr>
                <w:rFonts w:ascii="Century Gothic" w:eastAsia="Calibri" w:hAnsi="Century Gothic" w:cs="Times New Roman"/>
                <w:sz w:val="20"/>
                <w:szCs w:val="20"/>
              </w:rPr>
            </w:pPr>
          </w:p>
        </w:tc>
        <w:tc>
          <w:tcPr>
            <w:tcW w:w="1701" w:type="dxa"/>
            <w:vMerge/>
          </w:tcPr>
          <w:p w14:paraId="4FB56404" w14:textId="77777777" w:rsidR="007073E6" w:rsidRPr="00974A5B" w:rsidRDefault="007073E6" w:rsidP="00427E9A">
            <w:pPr>
              <w:rPr>
                <w:rFonts w:ascii="Century Gothic" w:eastAsia="Calibri" w:hAnsi="Century Gothic" w:cs="Times New Roman"/>
              </w:rPr>
            </w:pPr>
          </w:p>
        </w:tc>
        <w:tc>
          <w:tcPr>
            <w:tcW w:w="2410" w:type="dxa"/>
          </w:tcPr>
          <w:p w14:paraId="7CCADA52" w14:textId="77777777" w:rsidR="007073E6" w:rsidRPr="00974A5B" w:rsidRDefault="007073E6" w:rsidP="00427E9A">
            <w:pPr>
              <w:rPr>
                <w:rFonts w:ascii="Century Gothic" w:eastAsia="Calibri" w:hAnsi="Century Gothic" w:cs="Times New Roman"/>
              </w:rPr>
            </w:pPr>
            <w:r w:rsidRPr="00974A5B">
              <w:rPr>
                <w:rFonts w:ascii="Century Gothic" w:eastAsia="Calibri" w:hAnsi="Century Gothic" w:cs="Times New Roman"/>
              </w:rPr>
              <w:t>Science</w:t>
            </w:r>
          </w:p>
        </w:tc>
        <w:tc>
          <w:tcPr>
            <w:tcW w:w="5074" w:type="dxa"/>
          </w:tcPr>
          <w:p w14:paraId="0DF99178" w14:textId="27167640" w:rsidR="007073E6" w:rsidRPr="00974A5B" w:rsidRDefault="000F1A5C" w:rsidP="00427E9A">
            <w:pPr>
              <w:rPr>
                <w:rFonts w:ascii="Century Gothic" w:eastAsia="Calibri" w:hAnsi="Century Gothic" w:cs="Times New Roman"/>
              </w:rPr>
            </w:pPr>
            <w:r w:rsidRPr="00974A5B">
              <w:rPr>
                <w:rFonts w:ascii="Century Gothic" w:eastAsia="Calibri" w:hAnsi="Century Gothic" w:cs="Times New Roman"/>
              </w:rPr>
              <w:t>Learn-AT Framework</w:t>
            </w:r>
            <w:r w:rsidR="00931E44" w:rsidRPr="00974A5B">
              <w:rPr>
                <w:rFonts w:ascii="Century Gothic" w:eastAsia="Calibri" w:hAnsi="Century Gothic" w:cs="Times New Roman"/>
              </w:rPr>
              <w:t xml:space="preserve">/detailed, coherent curriculum/aligned </w:t>
            </w:r>
            <w:r w:rsidR="00BD49D8" w:rsidRPr="00974A5B">
              <w:rPr>
                <w:rFonts w:ascii="Century Gothic" w:eastAsia="Calibri" w:hAnsi="Century Gothic" w:cs="Times New Roman"/>
              </w:rPr>
              <w:t>schemes of work</w:t>
            </w:r>
          </w:p>
        </w:tc>
      </w:tr>
      <w:tr w:rsidR="007073E6" w:rsidRPr="00974A5B" w14:paraId="24E1EBAD" w14:textId="3A4E5840" w:rsidTr="00871667">
        <w:trPr>
          <w:jc w:val="center"/>
        </w:trPr>
        <w:tc>
          <w:tcPr>
            <w:tcW w:w="1271" w:type="dxa"/>
            <w:gridSpan w:val="2"/>
            <w:vMerge/>
            <w:shd w:val="clear" w:color="auto" w:fill="CCCCFF"/>
          </w:tcPr>
          <w:p w14:paraId="17FF75FE" w14:textId="77777777" w:rsidR="007073E6" w:rsidRPr="00974A5B" w:rsidRDefault="007073E6" w:rsidP="00871667">
            <w:pPr>
              <w:ind w:left="-107"/>
              <w:rPr>
                <w:rFonts w:ascii="Century Gothic" w:eastAsia="Calibri" w:hAnsi="Century Gothic" w:cs="Times New Roman"/>
                <w:sz w:val="20"/>
                <w:szCs w:val="20"/>
              </w:rPr>
            </w:pPr>
          </w:p>
        </w:tc>
        <w:tc>
          <w:tcPr>
            <w:tcW w:w="1701" w:type="dxa"/>
            <w:vMerge w:val="restart"/>
          </w:tcPr>
          <w:p w14:paraId="3E5E4B91" w14:textId="77777777" w:rsidR="007073E6" w:rsidRPr="00974A5B" w:rsidRDefault="007073E6" w:rsidP="00427E9A">
            <w:pPr>
              <w:rPr>
                <w:rFonts w:ascii="Century Gothic" w:eastAsia="Calibri" w:hAnsi="Century Gothic" w:cs="Times New Roman"/>
              </w:rPr>
            </w:pPr>
            <w:r w:rsidRPr="00974A5B">
              <w:rPr>
                <w:rFonts w:ascii="Century Gothic" w:eastAsia="Calibri" w:hAnsi="Century Gothic" w:cs="Times New Roman"/>
              </w:rPr>
              <w:t>Science and Technology</w:t>
            </w:r>
          </w:p>
        </w:tc>
        <w:tc>
          <w:tcPr>
            <w:tcW w:w="2410" w:type="dxa"/>
          </w:tcPr>
          <w:p w14:paraId="4285DFA7" w14:textId="77777777" w:rsidR="007073E6" w:rsidRPr="00974A5B" w:rsidRDefault="007073E6" w:rsidP="00427E9A">
            <w:pPr>
              <w:rPr>
                <w:rFonts w:ascii="Century Gothic" w:eastAsia="Calibri" w:hAnsi="Century Gothic" w:cs="Times New Roman"/>
              </w:rPr>
            </w:pPr>
            <w:r w:rsidRPr="00974A5B">
              <w:rPr>
                <w:rFonts w:ascii="Century Gothic" w:eastAsia="Calibri" w:hAnsi="Century Gothic" w:cs="Times New Roman"/>
              </w:rPr>
              <w:t>Design</w:t>
            </w:r>
          </w:p>
        </w:tc>
        <w:tc>
          <w:tcPr>
            <w:tcW w:w="5074" w:type="dxa"/>
          </w:tcPr>
          <w:p w14:paraId="6A9C56CE" w14:textId="7EDE0B7E" w:rsidR="007073E6" w:rsidRPr="00974A5B" w:rsidRDefault="000F1A5C" w:rsidP="00427E9A">
            <w:pPr>
              <w:rPr>
                <w:rFonts w:ascii="Century Gothic" w:eastAsia="Calibri" w:hAnsi="Century Gothic" w:cs="Times New Roman"/>
              </w:rPr>
            </w:pPr>
            <w:r w:rsidRPr="00974A5B">
              <w:rPr>
                <w:rFonts w:ascii="Century Gothic" w:eastAsia="Calibri" w:hAnsi="Century Gothic" w:cs="Times New Roman"/>
              </w:rPr>
              <w:t>Learn-AT Framework</w:t>
            </w:r>
            <w:r w:rsidR="00931E44" w:rsidRPr="00974A5B">
              <w:rPr>
                <w:rFonts w:ascii="Century Gothic" w:eastAsia="Calibri" w:hAnsi="Century Gothic" w:cs="Times New Roman"/>
              </w:rPr>
              <w:t xml:space="preserve">/detailed, coherent curriculum/aligned </w:t>
            </w:r>
            <w:r w:rsidR="00BD49D8" w:rsidRPr="00974A5B">
              <w:rPr>
                <w:rFonts w:ascii="Century Gothic" w:eastAsia="Calibri" w:hAnsi="Century Gothic" w:cs="Times New Roman"/>
              </w:rPr>
              <w:t>schemes of work</w:t>
            </w:r>
          </w:p>
        </w:tc>
      </w:tr>
      <w:tr w:rsidR="007073E6" w:rsidRPr="00974A5B" w14:paraId="53040D0D" w14:textId="0ABB0896" w:rsidTr="00871667">
        <w:trPr>
          <w:jc w:val="center"/>
        </w:trPr>
        <w:tc>
          <w:tcPr>
            <w:tcW w:w="1271" w:type="dxa"/>
            <w:gridSpan w:val="2"/>
            <w:vMerge/>
            <w:shd w:val="clear" w:color="auto" w:fill="CCCCFF"/>
          </w:tcPr>
          <w:p w14:paraId="0A1B15CE" w14:textId="77777777" w:rsidR="007073E6" w:rsidRPr="00974A5B" w:rsidRDefault="007073E6" w:rsidP="00871667">
            <w:pPr>
              <w:ind w:left="-107"/>
              <w:rPr>
                <w:rFonts w:ascii="Century Gothic" w:eastAsia="Calibri" w:hAnsi="Century Gothic" w:cs="Times New Roman"/>
                <w:sz w:val="20"/>
                <w:szCs w:val="20"/>
              </w:rPr>
            </w:pPr>
          </w:p>
        </w:tc>
        <w:tc>
          <w:tcPr>
            <w:tcW w:w="1701" w:type="dxa"/>
            <w:vMerge/>
          </w:tcPr>
          <w:p w14:paraId="4C203E07" w14:textId="77777777" w:rsidR="007073E6" w:rsidRPr="00974A5B" w:rsidRDefault="007073E6" w:rsidP="00427E9A">
            <w:pPr>
              <w:rPr>
                <w:rFonts w:ascii="Century Gothic" w:eastAsia="Calibri" w:hAnsi="Century Gothic" w:cs="Times New Roman"/>
              </w:rPr>
            </w:pPr>
          </w:p>
        </w:tc>
        <w:tc>
          <w:tcPr>
            <w:tcW w:w="2410" w:type="dxa"/>
          </w:tcPr>
          <w:p w14:paraId="0BF8633F" w14:textId="77777777" w:rsidR="007073E6" w:rsidRPr="00974A5B" w:rsidRDefault="007073E6" w:rsidP="00427E9A">
            <w:pPr>
              <w:rPr>
                <w:rFonts w:ascii="Century Gothic" w:eastAsia="Calibri" w:hAnsi="Century Gothic" w:cs="Times New Roman"/>
              </w:rPr>
            </w:pPr>
            <w:r w:rsidRPr="00974A5B">
              <w:rPr>
                <w:rFonts w:ascii="Century Gothic" w:eastAsia="Calibri" w:hAnsi="Century Gothic" w:cs="Times New Roman"/>
              </w:rPr>
              <w:t>Computing</w:t>
            </w:r>
          </w:p>
        </w:tc>
        <w:tc>
          <w:tcPr>
            <w:tcW w:w="5074" w:type="dxa"/>
          </w:tcPr>
          <w:p w14:paraId="44451D9C" w14:textId="6EF05AC7" w:rsidR="007073E6" w:rsidRPr="00974A5B" w:rsidRDefault="000F1A5C" w:rsidP="00427E9A">
            <w:pPr>
              <w:rPr>
                <w:rFonts w:ascii="Century Gothic" w:eastAsia="Calibri" w:hAnsi="Century Gothic" w:cs="Times New Roman"/>
              </w:rPr>
            </w:pPr>
            <w:r w:rsidRPr="00974A5B">
              <w:rPr>
                <w:rFonts w:ascii="Century Gothic" w:eastAsia="Calibri" w:hAnsi="Century Gothic" w:cs="Times New Roman"/>
              </w:rPr>
              <w:t>Rising Stars Computing Curriculum</w:t>
            </w:r>
          </w:p>
        </w:tc>
      </w:tr>
      <w:tr w:rsidR="007073E6" w:rsidRPr="00974A5B" w14:paraId="6DD06125" w14:textId="2A8DCF93" w:rsidTr="00871667">
        <w:trPr>
          <w:jc w:val="center"/>
        </w:trPr>
        <w:tc>
          <w:tcPr>
            <w:tcW w:w="1271" w:type="dxa"/>
            <w:gridSpan w:val="2"/>
            <w:vMerge w:val="restart"/>
            <w:shd w:val="clear" w:color="auto" w:fill="CCCCFF"/>
          </w:tcPr>
          <w:p w14:paraId="5D758928" w14:textId="77777777" w:rsidR="007073E6" w:rsidRPr="00974A5B" w:rsidRDefault="007073E6" w:rsidP="00871667">
            <w:pPr>
              <w:ind w:left="-107"/>
              <w:rPr>
                <w:rFonts w:ascii="Century Gothic" w:eastAsia="Calibri" w:hAnsi="Century Gothic" w:cs="Times New Roman"/>
                <w:sz w:val="20"/>
                <w:szCs w:val="20"/>
              </w:rPr>
            </w:pPr>
            <w:r w:rsidRPr="00974A5B">
              <w:rPr>
                <w:rFonts w:ascii="Century Gothic" w:eastAsia="Calibri" w:hAnsi="Century Gothic" w:cs="Times New Roman"/>
                <w:sz w:val="20"/>
                <w:szCs w:val="20"/>
              </w:rPr>
              <w:t>Arts</w:t>
            </w:r>
          </w:p>
        </w:tc>
        <w:tc>
          <w:tcPr>
            <w:tcW w:w="1701" w:type="dxa"/>
          </w:tcPr>
          <w:p w14:paraId="011BB0C8" w14:textId="77777777" w:rsidR="007073E6" w:rsidRPr="00974A5B" w:rsidRDefault="007073E6" w:rsidP="00427E9A">
            <w:pPr>
              <w:rPr>
                <w:rFonts w:ascii="Century Gothic" w:eastAsia="Calibri" w:hAnsi="Century Gothic" w:cs="Times New Roman"/>
              </w:rPr>
            </w:pPr>
            <w:r w:rsidRPr="00974A5B">
              <w:rPr>
                <w:rFonts w:ascii="Century Gothic" w:eastAsia="Calibri" w:hAnsi="Century Gothic" w:cs="Times New Roman"/>
              </w:rPr>
              <w:t>Language, Oracy and Literacy</w:t>
            </w:r>
          </w:p>
        </w:tc>
        <w:tc>
          <w:tcPr>
            <w:tcW w:w="2410" w:type="dxa"/>
          </w:tcPr>
          <w:p w14:paraId="1E5995B1" w14:textId="77777777" w:rsidR="007073E6" w:rsidRPr="00974A5B" w:rsidRDefault="007073E6" w:rsidP="00427E9A">
            <w:pPr>
              <w:rPr>
                <w:rFonts w:ascii="Century Gothic" w:eastAsia="Calibri" w:hAnsi="Century Gothic" w:cs="Times New Roman"/>
              </w:rPr>
            </w:pPr>
            <w:r w:rsidRPr="00974A5B">
              <w:rPr>
                <w:rFonts w:ascii="Century Gothic" w:eastAsia="Calibri" w:hAnsi="Century Gothic" w:cs="Times New Roman"/>
              </w:rPr>
              <w:t>English</w:t>
            </w:r>
          </w:p>
        </w:tc>
        <w:tc>
          <w:tcPr>
            <w:tcW w:w="5074" w:type="dxa"/>
          </w:tcPr>
          <w:p w14:paraId="1D611571" w14:textId="701E461D" w:rsidR="007073E6" w:rsidRPr="00974A5B" w:rsidRDefault="000F1A5C" w:rsidP="00427E9A">
            <w:pPr>
              <w:rPr>
                <w:rFonts w:ascii="Century Gothic" w:eastAsia="Calibri" w:hAnsi="Century Gothic" w:cs="Times New Roman"/>
              </w:rPr>
            </w:pPr>
            <w:r w:rsidRPr="00974A5B">
              <w:rPr>
                <w:rFonts w:ascii="Century Gothic" w:eastAsia="Calibri" w:hAnsi="Century Gothic" w:cs="Times New Roman"/>
              </w:rPr>
              <w:t>Learn-AT Framework</w:t>
            </w:r>
          </w:p>
        </w:tc>
      </w:tr>
      <w:tr w:rsidR="007073E6" w:rsidRPr="00974A5B" w14:paraId="4C9EA33A" w14:textId="0CC2140F" w:rsidTr="00871667">
        <w:trPr>
          <w:jc w:val="center"/>
        </w:trPr>
        <w:tc>
          <w:tcPr>
            <w:tcW w:w="1271" w:type="dxa"/>
            <w:gridSpan w:val="2"/>
            <w:vMerge/>
            <w:shd w:val="clear" w:color="auto" w:fill="CCCCFF"/>
          </w:tcPr>
          <w:p w14:paraId="7ACA5F9D" w14:textId="77777777" w:rsidR="007073E6" w:rsidRPr="00974A5B" w:rsidRDefault="007073E6" w:rsidP="00871667">
            <w:pPr>
              <w:ind w:left="-107"/>
              <w:rPr>
                <w:rFonts w:ascii="Century Gothic" w:eastAsia="Calibri" w:hAnsi="Century Gothic" w:cs="Times New Roman"/>
                <w:sz w:val="20"/>
                <w:szCs w:val="20"/>
              </w:rPr>
            </w:pPr>
          </w:p>
        </w:tc>
        <w:tc>
          <w:tcPr>
            <w:tcW w:w="1701" w:type="dxa"/>
            <w:vMerge w:val="restart"/>
          </w:tcPr>
          <w:p w14:paraId="40C31434" w14:textId="77777777" w:rsidR="007073E6" w:rsidRPr="00974A5B" w:rsidRDefault="007073E6" w:rsidP="00427E9A">
            <w:pPr>
              <w:rPr>
                <w:rFonts w:ascii="Century Gothic" w:eastAsia="Calibri" w:hAnsi="Century Gothic" w:cs="Times New Roman"/>
              </w:rPr>
            </w:pPr>
            <w:r w:rsidRPr="00974A5B">
              <w:rPr>
                <w:rFonts w:ascii="Century Gothic" w:eastAsia="Calibri" w:hAnsi="Century Gothic" w:cs="Times New Roman"/>
              </w:rPr>
              <w:t>Arts and Creativity</w:t>
            </w:r>
          </w:p>
        </w:tc>
        <w:tc>
          <w:tcPr>
            <w:tcW w:w="2410" w:type="dxa"/>
          </w:tcPr>
          <w:p w14:paraId="16EAE6A2" w14:textId="77777777" w:rsidR="007073E6" w:rsidRPr="00974A5B" w:rsidRDefault="007073E6" w:rsidP="00427E9A">
            <w:pPr>
              <w:rPr>
                <w:rFonts w:ascii="Century Gothic" w:eastAsia="Calibri" w:hAnsi="Century Gothic" w:cs="Times New Roman"/>
              </w:rPr>
            </w:pPr>
            <w:r w:rsidRPr="00974A5B">
              <w:rPr>
                <w:rFonts w:ascii="Century Gothic" w:eastAsia="Calibri" w:hAnsi="Century Gothic" w:cs="Times New Roman"/>
              </w:rPr>
              <w:t>Art</w:t>
            </w:r>
          </w:p>
        </w:tc>
        <w:tc>
          <w:tcPr>
            <w:tcW w:w="5074" w:type="dxa"/>
          </w:tcPr>
          <w:p w14:paraId="0C883D39" w14:textId="2A6281B9" w:rsidR="007073E6" w:rsidRPr="00974A5B" w:rsidRDefault="000F1A5C" w:rsidP="00427E9A">
            <w:pPr>
              <w:rPr>
                <w:rFonts w:ascii="Century Gothic" w:eastAsia="Calibri" w:hAnsi="Century Gothic" w:cs="Times New Roman"/>
              </w:rPr>
            </w:pPr>
            <w:r w:rsidRPr="00974A5B">
              <w:rPr>
                <w:rFonts w:ascii="Century Gothic" w:eastAsia="Calibri" w:hAnsi="Century Gothic" w:cs="Times New Roman"/>
              </w:rPr>
              <w:t>Learn-AT Framework</w:t>
            </w:r>
            <w:r w:rsidR="00931E44" w:rsidRPr="00974A5B">
              <w:rPr>
                <w:rFonts w:ascii="Century Gothic" w:eastAsia="Calibri" w:hAnsi="Century Gothic" w:cs="Times New Roman"/>
              </w:rPr>
              <w:t>/detailed/coherent SoW</w:t>
            </w:r>
          </w:p>
        </w:tc>
      </w:tr>
      <w:tr w:rsidR="007073E6" w:rsidRPr="00974A5B" w14:paraId="56A96CBF" w14:textId="61A168E8" w:rsidTr="00871667">
        <w:trPr>
          <w:jc w:val="center"/>
        </w:trPr>
        <w:tc>
          <w:tcPr>
            <w:tcW w:w="1271" w:type="dxa"/>
            <w:gridSpan w:val="2"/>
            <w:vMerge/>
            <w:shd w:val="clear" w:color="auto" w:fill="CCCCFF"/>
          </w:tcPr>
          <w:p w14:paraId="7CE8C1C2" w14:textId="77777777" w:rsidR="007073E6" w:rsidRPr="00974A5B" w:rsidRDefault="007073E6" w:rsidP="00871667">
            <w:pPr>
              <w:ind w:left="-107"/>
              <w:rPr>
                <w:rFonts w:ascii="Century Gothic" w:eastAsia="Calibri" w:hAnsi="Century Gothic" w:cs="Times New Roman"/>
                <w:sz w:val="20"/>
                <w:szCs w:val="20"/>
              </w:rPr>
            </w:pPr>
          </w:p>
        </w:tc>
        <w:tc>
          <w:tcPr>
            <w:tcW w:w="1701" w:type="dxa"/>
            <w:vMerge/>
          </w:tcPr>
          <w:p w14:paraId="085E1994" w14:textId="77777777" w:rsidR="007073E6" w:rsidRPr="00974A5B" w:rsidRDefault="007073E6" w:rsidP="00427E9A">
            <w:pPr>
              <w:rPr>
                <w:rFonts w:ascii="Century Gothic" w:eastAsia="Calibri" w:hAnsi="Century Gothic" w:cs="Times New Roman"/>
              </w:rPr>
            </w:pPr>
          </w:p>
        </w:tc>
        <w:tc>
          <w:tcPr>
            <w:tcW w:w="2410" w:type="dxa"/>
          </w:tcPr>
          <w:p w14:paraId="1D07FE09" w14:textId="77777777" w:rsidR="007073E6" w:rsidRPr="00974A5B" w:rsidRDefault="007073E6" w:rsidP="00427E9A">
            <w:pPr>
              <w:rPr>
                <w:rFonts w:ascii="Century Gothic" w:eastAsia="Calibri" w:hAnsi="Century Gothic" w:cs="Times New Roman"/>
              </w:rPr>
            </w:pPr>
            <w:r w:rsidRPr="00974A5B">
              <w:rPr>
                <w:rFonts w:ascii="Century Gothic" w:eastAsia="Calibri" w:hAnsi="Century Gothic" w:cs="Times New Roman"/>
              </w:rPr>
              <w:t>Music</w:t>
            </w:r>
          </w:p>
        </w:tc>
        <w:tc>
          <w:tcPr>
            <w:tcW w:w="5074" w:type="dxa"/>
          </w:tcPr>
          <w:p w14:paraId="084264C6" w14:textId="4213CA3A" w:rsidR="007073E6" w:rsidRPr="00974A5B" w:rsidRDefault="00427E9A" w:rsidP="00427E9A">
            <w:pPr>
              <w:rPr>
                <w:rFonts w:ascii="Century Gothic" w:eastAsia="Calibri" w:hAnsi="Century Gothic" w:cs="Times New Roman"/>
              </w:rPr>
            </w:pPr>
            <w:r w:rsidRPr="00974A5B">
              <w:rPr>
                <w:rFonts w:ascii="Century Gothic" w:eastAsia="Calibri" w:hAnsi="Century Gothic" w:cs="Times New Roman"/>
              </w:rPr>
              <w:t>[</w:t>
            </w:r>
            <w:r w:rsidR="000F1A5C" w:rsidRPr="00974A5B">
              <w:rPr>
                <w:rFonts w:ascii="Century Gothic" w:eastAsia="Calibri" w:hAnsi="Century Gothic" w:cs="Times New Roman"/>
              </w:rPr>
              <w:t>ABRSM Music Curriculum 2019</w:t>
            </w:r>
            <w:r w:rsidRPr="00974A5B">
              <w:rPr>
                <w:rFonts w:ascii="Century Gothic" w:eastAsia="Calibri" w:hAnsi="Century Gothic" w:cs="Times New Roman"/>
              </w:rPr>
              <w:t>]: Charanga/Music Express/Leicester-Shire Music Hub S</w:t>
            </w:r>
            <w:r w:rsidR="004C01F4" w:rsidRPr="00974A5B">
              <w:rPr>
                <w:rFonts w:ascii="Century Gothic" w:eastAsia="Calibri" w:hAnsi="Century Gothic" w:cs="Times New Roman"/>
              </w:rPr>
              <w:t xml:space="preserve">cheme </w:t>
            </w:r>
            <w:r w:rsidRPr="00974A5B">
              <w:rPr>
                <w:rFonts w:ascii="Century Gothic" w:eastAsia="Calibri" w:hAnsi="Century Gothic" w:cs="Times New Roman"/>
              </w:rPr>
              <w:t>o</w:t>
            </w:r>
            <w:r w:rsidR="004C01F4" w:rsidRPr="00974A5B">
              <w:rPr>
                <w:rFonts w:ascii="Century Gothic" w:eastAsia="Calibri" w:hAnsi="Century Gothic" w:cs="Times New Roman"/>
              </w:rPr>
              <w:t xml:space="preserve">f </w:t>
            </w:r>
            <w:r w:rsidRPr="00974A5B">
              <w:rPr>
                <w:rFonts w:ascii="Century Gothic" w:eastAsia="Calibri" w:hAnsi="Century Gothic" w:cs="Times New Roman"/>
              </w:rPr>
              <w:t>W</w:t>
            </w:r>
            <w:r w:rsidR="004C01F4" w:rsidRPr="00974A5B">
              <w:rPr>
                <w:rFonts w:ascii="Century Gothic" w:eastAsia="Calibri" w:hAnsi="Century Gothic" w:cs="Times New Roman"/>
              </w:rPr>
              <w:t>ork</w:t>
            </w:r>
          </w:p>
        </w:tc>
      </w:tr>
      <w:tr w:rsidR="00427E9A" w:rsidRPr="00974A5B" w14:paraId="1C3FA2AD" w14:textId="7620C742" w:rsidTr="00427E9A">
        <w:trPr>
          <w:trHeight w:val="549"/>
          <w:jc w:val="center"/>
        </w:trPr>
        <w:tc>
          <w:tcPr>
            <w:tcW w:w="1271" w:type="dxa"/>
            <w:gridSpan w:val="2"/>
            <w:vMerge w:val="restart"/>
            <w:shd w:val="clear" w:color="auto" w:fill="CCCCFF"/>
          </w:tcPr>
          <w:p w14:paraId="3CBDAE2F" w14:textId="77777777" w:rsidR="00427E9A" w:rsidRPr="00974A5B" w:rsidRDefault="00427E9A" w:rsidP="00871667">
            <w:pPr>
              <w:ind w:left="-107"/>
              <w:rPr>
                <w:rFonts w:ascii="Century Gothic" w:eastAsia="Calibri" w:hAnsi="Century Gothic" w:cs="Times New Roman"/>
                <w:sz w:val="20"/>
                <w:szCs w:val="20"/>
              </w:rPr>
            </w:pPr>
            <w:r w:rsidRPr="00974A5B">
              <w:rPr>
                <w:rFonts w:ascii="Century Gothic" w:eastAsia="Calibri" w:hAnsi="Century Gothic" w:cs="Times New Roman"/>
                <w:sz w:val="20"/>
                <w:szCs w:val="20"/>
              </w:rPr>
              <w:t>Wellbeing</w:t>
            </w:r>
          </w:p>
        </w:tc>
        <w:tc>
          <w:tcPr>
            <w:tcW w:w="1701" w:type="dxa"/>
          </w:tcPr>
          <w:p w14:paraId="53D00FE6" w14:textId="77777777" w:rsidR="00427E9A" w:rsidRPr="00974A5B" w:rsidRDefault="00427E9A" w:rsidP="00427E9A">
            <w:pPr>
              <w:rPr>
                <w:rFonts w:ascii="Century Gothic" w:eastAsia="Calibri" w:hAnsi="Century Gothic" w:cs="Times New Roman"/>
              </w:rPr>
            </w:pPr>
            <w:r w:rsidRPr="00974A5B">
              <w:rPr>
                <w:rFonts w:ascii="Century Gothic" w:eastAsia="Calibri" w:hAnsi="Century Gothic" w:cs="Times New Roman"/>
              </w:rPr>
              <w:t>Citizenship and Ethics</w:t>
            </w:r>
          </w:p>
        </w:tc>
        <w:tc>
          <w:tcPr>
            <w:tcW w:w="2410" w:type="dxa"/>
          </w:tcPr>
          <w:p w14:paraId="6FFEC7B0" w14:textId="77777777" w:rsidR="00427E9A" w:rsidRPr="00974A5B" w:rsidRDefault="00427E9A" w:rsidP="00427E9A">
            <w:pPr>
              <w:rPr>
                <w:rFonts w:ascii="Century Gothic" w:eastAsia="Calibri" w:hAnsi="Century Gothic" w:cs="Times New Roman"/>
              </w:rPr>
            </w:pPr>
            <w:r w:rsidRPr="00974A5B">
              <w:rPr>
                <w:rFonts w:ascii="Century Gothic" w:eastAsia="Calibri" w:hAnsi="Century Gothic" w:cs="Times New Roman"/>
              </w:rPr>
              <w:t>PSHE/SRE</w:t>
            </w:r>
          </w:p>
        </w:tc>
        <w:tc>
          <w:tcPr>
            <w:tcW w:w="5074" w:type="dxa"/>
          </w:tcPr>
          <w:p w14:paraId="62892C2E" w14:textId="725DC85A" w:rsidR="00427E9A" w:rsidRPr="00974A5B" w:rsidRDefault="00427E9A" w:rsidP="00427E9A">
            <w:pPr>
              <w:rPr>
                <w:rFonts w:ascii="Century Gothic" w:eastAsia="Calibri" w:hAnsi="Century Gothic" w:cs="Times New Roman"/>
              </w:rPr>
            </w:pPr>
            <w:r w:rsidRPr="00974A5B">
              <w:rPr>
                <w:rFonts w:ascii="Century Gothic" w:eastAsia="Calibri" w:hAnsi="Century Gothic" w:cs="Times New Roman"/>
              </w:rPr>
              <w:t>Cambridge PSHE Scheme of Work</w:t>
            </w:r>
          </w:p>
        </w:tc>
      </w:tr>
      <w:tr w:rsidR="007073E6" w:rsidRPr="00974A5B" w14:paraId="1B1DB0D6" w14:textId="64FAF947" w:rsidTr="00871667">
        <w:trPr>
          <w:jc w:val="center"/>
        </w:trPr>
        <w:tc>
          <w:tcPr>
            <w:tcW w:w="1271" w:type="dxa"/>
            <w:gridSpan w:val="2"/>
            <w:vMerge/>
            <w:shd w:val="clear" w:color="auto" w:fill="CCCCFF"/>
          </w:tcPr>
          <w:p w14:paraId="5491FBA4" w14:textId="77777777" w:rsidR="007073E6" w:rsidRPr="00974A5B" w:rsidRDefault="007073E6" w:rsidP="00871667">
            <w:pPr>
              <w:ind w:left="-107"/>
              <w:rPr>
                <w:rFonts w:ascii="Century Gothic" w:eastAsia="Calibri" w:hAnsi="Century Gothic" w:cs="Times New Roman"/>
                <w:sz w:val="20"/>
                <w:szCs w:val="20"/>
              </w:rPr>
            </w:pPr>
          </w:p>
        </w:tc>
        <w:tc>
          <w:tcPr>
            <w:tcW w:w="1701" w:type="dxa"/>
          </w:tcPr>
          <w:p w14:paraId="7F6FB31E" w14:textId="77777777" w:rsidR="007073E6" w:rsidRPr="00974A5B" w:rsidRDefault="007073E6" w:rsidP="00427E9A">
            <w:pPr>
              <w:rPr>
                <w:rFonts w:ascii="Century Gothic" w:eastAsia="Calibri" w:hAnsi="Century Gothic" w:cs="Times New Roman"/>
              </w:rPr>
            </w:pPr>
            <w:r w:rsidRPr="00974A5B">
              <w:rPr>
                <w:rFonts w:ascii="Century Gothic" w:eastAsia="Calibri" w:hAnsi="Century Gothic" w:cs="Times New Roman"/>
              </w:rPr>
              <w:t>Physical and Emotional Health</w:t>
            </w:r>
          </w:p>
        </w:tc>
        <w:tc>
          <w:tcPr>
            <w:tcW w:w="2410" w:type="dxa"/>
          </w:tcPr>
          <w:p w14:paraId="7B377F5B" w14:textId="77777777" w:rsidR="007073E6" w:rsidRPr="00974A5B" w:rsidRDefault="007073E6" w:rsidP="00427E9A">
            <w:pPr>
              <w:rPr>
                <w:rFonts w:ascii="Century Gothic" w:eastAsia="Calibri" w:hAnsi="Century Gothic" w:cs="Times New Roman"/>
              </w:rPr>
            </w:pPr>
            <w:r w:rsidRPr="00974A5B">
              <w:rPr>
                <w:rFonts w:ascii="Century Gothic" w:eastAsia="Calibri" w:hAnsi="Century Gothic" w:cs="Times New Roman"/>
              </w:rPr>
              <w:t>PE</w:t>
            </w:r>
          </w:p>
        </w:tc>
        <w:tc>
          <w:tcPr>
            <w:tcW w:w="5074" w:type="dxa"/>
          </w:tcPr>
          <w:p w14:paraId="7217FA60" w14:textId="77777777" w:rsidR="00427E9A" w:rsidRPr="00974A5B" w:rsidRDefault="000F1A5C" w:rsidP="00427E9A">
            <w:pPr>
              <w:rPr>
                <w:rFonts w:ascii="Century Gothic" w:eastAsia="Calibri" w:hAnsi="Century Gothic" w:cs="Times New Roman"/>
              </w:rPr>
            </w:pPr>
            <w:r w:rsidRPr="00974A5B">
              <w:rPr>
                <w:rFonts w:ascii="Century Gothic" w:eastAsia="Calibri" w:hAnsi="Century Gothic" w:cs="Times New Roman"/>
              </w:rPr>
              <w:t xml:space="preserve">Recognised </w:t>
            </w:r>
            <w:r w:rsidR="00427E9A" w:rsidRPr="00974A5B">
              <w:rPr>
                <w:rFonts w:ascii="Century Gothic" w:eastAsia="Calibri" w:hAnsi="Century Gothic" w:cs="Times New Roman"/>
              </w:rPr>
              <w:t>Curriculum/</w:t>
            </w:r>
            <w:r w:rsidRPr="00974A5B">
              <w:rPr>
                <w:rFonts w:ascii="Century Gothic" w:eastAsia="Calibri" w:hAnsi="Century Gothic" w:cs="Times New Roman"/>
              </w:rPr>
              <w:t>SoW e.g. Val Sabin/Rising Stars Champions/Youth Sports Trust etc)</w:t>
            </w:r>
            <w:r w:rsidR="00427E9A" w:rsidRPr="00974A5B">
              <w:rPr>
                <w:rFonts w:ascii="Century Gothic" w:eastAsia="Calibri" w:hAnsi="Century Gothic" w:cs="Times New Roman"/>
              </w:rPr>
              <w:t xml:space="preserve"> </w:t>
            </w:r>
          </w:p>
          <w:p w14:paraId="0B39FEB3" w14:textId="1C22F288" w:rsidR="007073E6" w:rsidRPr="00974A5B" w:rsidRDefault="00D44B79" w:rsidP="00427E9A">
            <w:pPr>
              <w:rPr>
                <w:rFonts w:ascii="Century Gothic" w:eastAsia="Calibri" w:hAnsi="Century Gothic" w:cs="Times New Roman"/>
              </w:rPr>
            </w:pPr>
            <w:r w:rsidRPr="00974A5B">
              <w:rPr>
                <w:rFonts w:ascii="Century Gothic" w:eastAsia="Calibri" w:hAnsi="Century Gothic" w:cs="Times New Roman"/>
              </w:rPr>
              <w:t xml:space="preserve">Comprehensive access to sporting opportunities via </w:t>
            </w:r>
            <w:r w:rsidR="004B57E5" w:rsidRPr="00974A5B">
              <w:rPr>
                <w:rFonts w:ascii="Century Gothic" w:eastAsia="Calibri" w:hAnsi="Century Gothic" w:cs="Times New Roman"/>
              </w:rPr>
              <w:t>LSLSSP/</w:t>
            </w:r>
            <w:r w:rsidR="00427E9A" w:rsidRPr="00974A5B">
              <w:rPr>
                <w:rFonts w:ascii="Century Gothic" w:eastAsia="Calibri" w:hAnsi="Century Gothic" w:cs="Times New Roman"/>
              </w:rPr>
              <w:t>Outdoor Education/Forest School</w:t>
            </w:r>
          </w:p>
        </w:tc>
      </w:tr>
      <w:tr w:rsidR="007073E6" w:rsidRPr="00974A5B" w14:paraId="3F378FB6" w14:textId="7A61F968" w:rsidTr="00871667">
        <w:trPr>
          <w:jc w:val="center"/>
        </w:trPr>
        <w:tc>
          <w:tcPr>
            <w:tcW w:w="1271" w:type="dxa"/>
            <w:gridSpan w:val="2"/>
            <w:vMerge w:val="restart"/>
            <w:shd w:val="clear" w:color="auto" w:fill="CCCCFF"/>
          </w:tcPr>
          <w:p w14:paraId="3E71CD4F" w14:textId="77777777" w:rsidR="007073E6" w:rsidRPr="00974A5B" w:rsidRDefault="007073E6" w:rsidP="00871667">
            <w:pPr>
              <w:ind w:left="-107"/>
              <w:rPr>
                <w:rFonts w:ascii="Century Gothic" w:eastAsia="Calibri" w:hAnsi="Century Gothic" w:cs="Times New Roman"/>
                <w:sz w:val="20"/>
                <w:szCs w:val="20"/>
              </w:rPr>
            </w:pPr>
            <w:r w:rsidRPr="00974A5B">
              <w:rPr>
                <w:rFonts w:ascii="Century Gothic" w:eastAsia="Calibri" w:hAnsi="Century Gothic" w:cs="Times New Roman"/>
                <w:sz w:val="20"/>
                <w:szCs w:val="20"/>
              </w:rPr>
              <w:t>Humanities</w:t>
            </w:r>
          </w:p>
        </w:tc>
        <w:tc>
          <w:tcPr>
            <w:tcW w:w="1701" w:type="dxa"/>
            <w:vMerge w:val="restart"/>
          </w:tcPr>
          <w:p w14:paraId="2EDE2B43" w14:textId="77777777" w:rsidR="007073E6" w:rsidRPr="00974A5B" w:rsidRDefault="007073E6" w:rsidP="00427E9A">
            <w:pPr>
              <w:rPr>
                <w:rFonts w:ascii="Century Gothic" w:eastAsia="Calibri" w:hAnsi="Century Gothic" w:cs="Times New Roman"/>
              </w:rPr>
            </w:pPr>
            <w:r w:rsidRPr="00974A5B">
              <w:rPr>
                <w:rFonts w:ascii="Century Gothic" w:eastAsia="Calibri" w:hAnsi="Century Gothic" w:cs="Times New Roman"/>
              </w:rPr>
              <w:t>Place and Time</w:t>
            </w:r>
          </w:p>
        </w:tc>
        <w:tc>
          <w:tcPr>
            <w:tcW w:w="2410" w:type="dxa"/>
          </w:tcPr>
          <w:p w14:paraId="1C2E81D5" w14:textId="77777777" w:rsidR="007073E6" w:rsidRPr="00974A5B" w:rsidRDefault="007073E6" w:rsidP="00427E9A">
            <w:pPr>
              <w:rPr>
                <w:rFonts w:ascii="Century Gothic" w:eastAsia="Calibri" w:hAnsi="Century Gothic" w:cs="Times New Roman"/>
              </w:rPr>
            </w:pPr>
            <w:r w:rsidRPr="00974A5B">
              <w:rPr>
                <w:rFonts w:ascii="Century Gothic" w:eastAsia="Calibri" w:hAnsi="Century Gothic" w:cs="Times New Roman"/>
              </w:rPr>
              <w:t>Geography</w:t>
            </w:r>
          </w:p>
        </w:tc>
        <w:tc>
          <w:tcPr>
            <w:tcW w:w="5074" w:type="dxa"/>
          </w:tcPr>
          <w:p w14:paraId="1BAA0571" w14:textId="4F1D38F4" w:rsidR="007073E6" w:rsidRPr="00974A5B" w:rsidRDefault="000F1A5C" w:rsidP="00427E9A">
            <w:pPr>
              <w:rPr>
                <w:rFonts w:ascii="Century Gothic" w:eastAsia="Calibri" w:hAnsi="Century Gothic" w:cs="Times New Roman"/>
              </w:rPr>
            </w:pPr>
            <w:r w:rsidRPr="00974A5B">
              <w:rPr>
                <w:rFonts w:ascii="Century Gothic" w:eastAsia="Calibri" w:hAnsi="Century Gothic" w:cs="Times New Roman"/>
              </w:rPr>
              <w:t>Learn-AT Framework</w:t>
            </w:r>
            <w:r w:rsidR="00931E44" w:rsidRPr="00974A5B">
              <w:rPr>
                <w:rFonts w:ascii="Century Gothic" w:eastAsia="Calibri" w:hAnsi="Century Gothic" w:cs="Times New Roman"/>
              </w:rPr>
              <w:t xml:space="preserve">/detailed, coherent </w:t>
            </w:r>
            <w:r w:rsidR="008628F6" w:rsidRPr="00974A5B">
              <w:rPr>
                <w:rFonts w:ascii="Century Gothic" w:eastAsia="Calibri" w:hAnsi="Century Gothic" w:cs="Times New Roman"/>
              </w:rPr>
              <w:t>s</w:t>
            </w:r>
            <w:r w:rsidR="004B57E5" w:rsidRPr="00974A5B">
              <w:rPr>
                <w:rFonts w:ascii="Century Gothic" w:eastAsia="Calibri" w:hAnsi="Century Gothic" w:cs="Times New Roman"/>
              </w:rPr>
              <w:t xml:space="preserve">chemes </w:t>
            </w:r>
            <w:r w:rsidR="008628F6" w:rsidRPr="00974A5B">
              <w:rPr>
                <w:rFonts w:ascii="Century Gothic" w:eastAsia="Calibri" w:hAnsi="Century Gothic" w:cs="Times New Roman"/>
              </w:rPr>
              <w:t>o</w:t>
            </w:r>
            <w:r w:rsidR="004B57E5" w:rsidRPr="00974A5B">
              <w:rPr>
                <w:rFonts w:ascii="Century Gothic" w:eastAsia="Calibri" w:hAnsi="Century Gothic" w:cs="Times New Roman"/>
              </w:rPr>
              <w:t xml:space="preserve">f </w:t>
            </w:r>
            <w:r w:rsidR="008628F6" w:rsidRPr="00974A5B">
              <w:rPr>
                <w:rFonts w:ascii="Century Gothic" w:eastAsia="Calibri" w:hAnsi="Century Gothic" w:cs="Times New Roman"/>
              </w:rPr>
              <w:t>work</w:t>
            </w:r>
          </w:p>
        </w:tc>
      </w:tr>
      <w:tr w:rsidR="007073E6" w:rsidRPr="00974A5B" w14:paraId="5CD47A46" w14:textId="649F80DD" w:rsidTr="00871667">
        <w:trPr>
          <w:jc w:val="center"/>
        </w:trPr>
        <w:tc>
          <w:tcPr>
            <w:tcW w:w="1271" w:type="dxa"/>
            <w:gridSpan w:val="2"/>
            <w:vMerge/>
            <w:shd w:val="clear" w:color="auto" w:fill="CCCCFF"/>
          </w:tcPr>
          <w:p w14:paraId="51910FF5" w14:textId="77777777" w:rsidR="007073E6" w:rsidRPr="00974A5B" w:rsidRDefault="007073E6" w:rsidP="00427E9A">
            <w:pPr>
              <w:rPr>
                <w:rFonts w:ascii="Century Gothic" w:eastAsia="Calibri" w:hAnsi="Century Gothic" w:cs="Times New Roman"/>
                <w:b/>
              </w:rPr>
            </w:pPr>
          </w:p>
        </w:tc>
        <w:tc>
          <w:tcPr>
            <w:tcW w:w="1701" w:type="dxa"/>
            <w:vMerge/>
          </w:tcPr>
          <w:p w14:paraId="451E17D9" w14:textId="77777777" w:rsidR="007073E6" w:rsidRPr="00974A5B" w:rsidRDefault="007073E6" w:rsidP="00427E9A">
            <w:pPr>
              <w:rPr>
                <w:rFonts w:ascii="Century Gothic" w:eastAsia="Calibri" w:hAnsi="Century Gothic" w:cs="Times New Roman"/>
              </w:rPr>
            </w:pPr>
          </w:p>
        </w:tc>
        <w:tc>
          <w:tcPr>
            <w:tcW w:w="2410" w:type="dxa"/>
          </w:tcPr>
          <w:p w14:paraId="2E85C49D" w14:textId="77777777" w:rsidR="007073E6" w:rsidRPr="00974A5B" w:rsidRDefault="007073E6" w:rsidP="00427E9A">
            <w:pPr>
              <w:rPr>
                <w:rFonts w:ascii="Century Gothic" w:eastAsia="Calibri" w:hAnsi="Century Gothic" w:cs="Times New Roman"/>
              </w:rPr>
            </w:pPr>
            <w:r w:rsidRPr="00974A5B">
              <w:rPr>
                <w:rFonts w:ascii="Century Gothic" w:eastAsia="Calibri" w:hAnsi="Century Gothic" w:cs="Times New Roman"/>
              </w:rPr>
              <w:t>History</w:t>
            </w:r>
          </w:p>
        </w:tc>
        <w:tc>
          <w:tcPr>
            <w:tcW w:w="5074" w:type="dxa"/>
          </w:tcPr>
          <w:p w14:paraId="561F7CB2" w14:textId="0E6BD0B9" w:rsidR="007073E6" w:rsidRPr="00974A5B" w:rsidRDefault="000F1A5C" w:rsidP="00427E9A">
            <w:pPr>
              <w:rPr>
                <w:rFonts w:ascii="Century Gothic" w:eastAsia="Calibri" w:hAnsi="Century Gothic" w:cs="Times New Roman"/>
              </w:rPr>
            </w:pPr>
            <w:r w:rsidRPr="00974A5B">
              <w:rPr>
                <w:rFonts w:ascii="Century Gothic" w:eastAsia="Calibri" w:hAnsi="Century Gothic" w:cs="Times New Roman"/>
              </w:rPr>
              <w:t>Learn-AT Framework</w:t>
            </w:r>
            <w:r w:rsidR="00931E44" w:rsidRPr="00974A5B">
              <w:rPr>
                <w:rFonts w:ascii="Century Gothic" w:eastAsia="Calibri" w:hAnsi="Century Gothic" w:cs="Times New Roman"/>
              </w:rPr>
              <w:t xml:space="preserve">/detailed, coherent </w:t>
            </w:r>
            <w:r w:rsidR="008628F6" w:rsidRPr="00974A5B">
              <w:rPr>
                <w:rFonts w:ascii="Century Gothic" w:eastAsia="Calibri" w:hAnsi="Century Gothic" w:cs="Times New Roman"/>
              </w:rPr>
              <w:t xml:space="preserve">schemes </w:t>
            </w:r>
            <w:r w:rsidR="00931E44" w:rsidRPr="00974A5B">
              <w:rPr>
                <w:rFonts w:ascii="Century Gothic" w:eastAsia="Calibri" w:hAnsi="Century Gothic" w:cs="Times New Roman"/>
              </w:rPr>
              <w:t>o</w:t>
            </w:r>
            <w:r w:rsidR="008628F6" w:rsidRPr="00974A5B">
              <w:rPr>
                <w:rFonts w:ascii="Century Gothic" w:eastAsia="Calibri" w:hAnsi="Century Gothic" w:cs="Times New Roman"/>
              </w:rPr>
              <w:t>f work</w:t>
            </w:r>
          </w:p>
        </w:tc>
      </w:tr>
      <w:tr w:rsidR="007073E6" w:rsidRPr="00974A5B" w14:paraId="4CBD5194" w14:textId="10FF8D69" w:rsidTr="00871667">
        <w:trPr>
          <w:jc w:val="center"/>
        </w:trPr>
        <w:tc>
          <w:tcPr>
            <w:tcW w:w="1271" w:type="dxa"/>
            <w:gridSpan w:val="2"/>
            <w:vMerge/>
            <w:shd w:val="clear" w:color="auto" w:fill="CCCCFF"/>
          </w:tcPr>
          <w:p w14:paraId="5E63B4F5" w14:textId="77777777" w:rsidR="007073E6" w:rsidRPr="00974A5B" w:rsidRDefault="007073E6" w:rsidP="00427E9A">
            <w:pPr>
              <w:rPr>
                <w:rFonts w:ascii="Century Gothic" w:eastAsia="Calibri" w:hAnsi="Century Gothic" w:cs="Times New Roman"/>
                <w:b/>
              </w:rPr>
            </w:pPr>
          </w:p>
        </w:tc>
        <w:tc>
          <w:tcPr>
            <w:tcW w:w="1701" w:type="dxa"/>
          </w:tcPr>
          <w:p w14:paraId="3221F991" w14:textId="77777777" w:rsidR="007073E6" w:rsidRPr="00974A5B" w:rsidRDefault="007073E6" w:rsidP="00427E9A">
            <w:pPr>
              <w:rPr>
                <w:rFonts w:ascii="Century Gothic" w:eastAsia="Calibri" w:hAnsi="Century Gothic" w:cs="Times New Roman"/>
              </w:rPr>
            </w:pPr>
            <w:r w:rsidRPr="00974A5B">
              <w:rPr>
                <w:rFonts w:ascii="Century Gothic" w:eastAsia="Calibri" w:hAnsi="Century Gothic" w:cs="Times New Roman"/>
              </w:rPr>
              <w:t>Faith and Belief</w:t>
            </w:r>
          </w:p>
        </w:tc>
        <w:tc>
          <w:tcPr>
            <w:tcW w:w="2410" w:type="dxa"/>
          </w:tcPr>
          <w:p w14:paraId="5C6FEBFE" w14:textId="77777777" w:rsidR="007073E6" w:rsidRPr="00974A5B" w:rsidRDefault="007073E6" w:rsidP="00427E9A">
            <w:pPr>
              <w:rPr>
                <w:rFonts w:ascii="Century Gothic" w:eastAsia="Calibri" w:hAnsi="Century Gothic" w:cs="Times New Roman"/>
              </w:rPr>
            </w:pPr>
            <w:r w:rsidRPr="00974A5B">
              <w:rPr>
                <w:rFonts w:ascii="Century Gothic" w:eastAsia="Calibri" w:hAnsi="Century Gothic" w:cs="Times New Roman"/>
              </w:rPr>
              <w:t>RE</w:t>
            </w:r>
          </w:p>
        </w:tc>
        <w:tc>
          <w:tcPr>
            <w:tcW w:w="5074" w:type="dxa"/>
          </w:tcPr>
          <w:p w14:paraId="36E0B955" w14:textId="216CB84F" w:rsidR="007073E6" w:rsidRPr="00974A5B" w:rsidRDefault="000F1A5C" w:rsidP="00427E9A">
            <w:pPr>
              <w:rPr>
                <w:rFonts w:ascii="Century Gothic" w:eastAsia="Calibri" w:hAnsi="Century Gothic" w:cs="Times New Roman"/>
              </w:rPr>
            </w:pPr>
            <w:r w:rsidRPr="00974A5B">
              <w:rPr>
                <w:rFonts w:ascii="Century Gothic" w:eastAsia="Calibri" w:hAnsi="Century Gothic" w:cs="Times New Roman"/>
              </w:rPr>
              <w:t>Leicestershire Agreed Syllabus + Understanding Christianity</w:t>
            </w:r>
          </w:p>
        </w:tc>
      </w:tr>
    </w:tbl>
    <w:p w14:paraId="271AC232" w14:textId="58334D15" w:rsidR="000B2812" w:rsidRPr="00974A5B" w:rsidRDefault="000B2812" w:rsidP="000B2812">
      <w:pPr>
        <w:tabs>
          <w:tab w:val="left" w:pos="0"/>
        </w:tabs>
        <w:ind w:left="360"/>
        <w:rPr>
          <w:rFonts w:ascii="Century Gothic" w:hAnsi="Century Gothic"/>
          <w:b/>
          <w:bCs/>
        </w:rPr>
      </w:pPr>
    </w:p>
    <w:p w14:paraId="59F1636B" w14:textId="77777777" w:rsidR="007073E6" w:rsidRPr="00974A5B" w:rsidRDefault="007073E6" w:rsidP="000B2812">
      <w:pPr>
        <w:tabs>
          <w:tab w:val="left" w:pos="0"/>
        </w:tabs>
        <w:ind w:left="360"/>
        <w:rPr>
          <w:rFonts w:ascii="Century Gothic" w:hAnsi="Century Gothic"/>
          <w:b/>
          <w:bCs/>
        </w:rPr>
      </w:pPr>
    </w:p>
    <w:p w14:paraId="607440BB" w14:textId="7B0BC6E0" w:rsidR="000B2812" w:rsidRDefault="000B2812" w:rsidP="000B2812">
      <w:pPr>
        <w:tabs>
          <w:tab w:val="left" w:pos="0"/>
        </w:tabs>
        <w:ind w:left="360"/>
        <w:rPr>
          <w:rFonts w:ascii="Century Gothic" w:hAnsi="Century Gothic"/>
          <w:b/>
          <w:bCs/>
        </w:rPr>
      </w:pPr>
    </w:p>
    <w:p w14:paraId="0DD9777D" w14:textId="6AC9B07A" w:rsidR="001D7CAB" w:rsidRDefault="001D7CAB" w:rsidP="000B2812">
      <w:pPr>
        <w:tabs>
          <w:tab w:val="left" w:pos="0"/>
        </w:tabs>
        <w:ind w:left="360"/>
        <w:rPr>
          <w:rFonts w:ascii="Century Gothic" w:hAnsi="Century Gothic"/>
          <w:b/>
          <w:bCs/>
        </w:rPr>
      </w:pPr>
    </w:p>
    <w:p w14:paraId="56842FC1" w14:textId="2828EDA2" w:rsidR="001D7CAB" w:rsidRDefault="001D7CAB" w:rsidP="000B2812">
      <w:pPr>
        <w:tabs>
          <w:tab w:val="left" w:pos="0"/>
        </w:tabs>
        <w:ind w:left="360"/>
        <w:rPr>
          <w:rFonts w:ascii="Century Gothic" w:hAnsi="Century Gothic"/>
          <w:b/>
          <w:bCs/>
        </w:rPr>
      </w:pPr>
    </w:p>
    <w:p w14:paraId="4531369E" w14:textId="0C093247" w:rsidR="001D7CAB" w:rsidRDefault="001D7CAB" w:rsidP="000B2812">
      <w:pPr>
        <w:tabs>
          <w:tab w:val="left" w:pos="0"/>
        </w:tabs>
        <w:ind w:left="360"/>
        <w:rPr>
          <w:rFonts w:ascii="Century Gothic" w:hAnsi="Century Gothic"/>
          <w:b/>
          <w:bCs/>
        </w:rPr>
      </w:pPr>
    </w:p>
    <w:p w14:paraId="57DA9054" w14:textId="76DFCBBE" w:rsidR="001D7CAB" w:rsidRDefault="001D7CAB" w:rsidP="000B2812">
      <w:pPr>
        <w:tabs>
          <w:tab w:val="left" w:pos="0"/>
        </w:tabs>
        <w:ind w:left="360"/>
        <w:rPr>
          <w:rFonts w:ascii="Century Gothic" w:hAnsi="Century Gothic"/>
          <w:b/>
          <w:bCs/>
        </w:rPr>
      </w:pPr>
    </w:p>
    <w:p w14:paraId="02982114" w14:textId="2139A2DB" w:rsidR="001D7CAB" w:rsidRDefault="001D7CAB" w:rsidP="000B2812">
      <w:pPr>
        <w:tabs>
          <w:tab w:val="left" w:pos="0"/>
        </w:tabs>
        <w:ind w:left="360"/>
        <w:rPr>
          <w:rFonts w:ascii="Century Gothic" w:hAnsi="Century Gothic"/>
          <w:b/>
          <w:bCs/>
        </w:rPr>
      </w:pPr>
    </w:p>
    <w:p w14:paraId="3B2973F1" w14:textId="4051C0DD" w:rsidR="001D7CAB" w:rsidRDefault="001D7CAB" w:rsidP="000B2812">
      <w:pPr>
        <w:tabs>
          <w:tab w:val="left" w:pos="0"/>
        </w:tabs>
        <w:ind w:left="360"/>
        <w:rPr>
          <w:rFonts w:ascii="Century Gothic" w:hAnsi="Century Gothic"/>
          <w:b/>
          <w:bCs/>
        </w:rPr>
      </w:pPr>
    </w:p>
    <w:p w14:paraId="1B60AFBC" w14:textId="674283C7" w:rsidR="001D7CAB" w:rsidRDefault="001D7CAB" w:rsidP="000B2812">
      <w:pPr>
        <w:tabs>
          <w:tab w:val="left" w:pos="0"/>
        </w:tabs>
        <w:ind w:left="360"/>
        <w:rPr>
          <w:rFonts w:ascii="Century Gothic" w:hAnsi="Century Gothic"/>
          <w:b/>
          <w:bCs/>
        </w:rPr>
      </w:pPr>
    </w:p>
    <w:p w14:paraId="7DC66A3E" w14:textId="3FE6BD84" w:rsidR="001D7CAB" w:rsidRDefault="001D7CAB" w:rsidP="000B2812">
      <w:pPr>
        <w:tabs>
          <w:tab w:val="left" w:pos="0"/>
        </w:tabs>
        <w:ind w:left="360"/>
        <w:rPr>
          <w:rFonts w:ascii="Century Gothic" w:hAnsi="Century Gothic"/>
          <w:b/>
          <w:bCs/>
        </w:rPr>
      </w:pPr>
    </w:p>
    <w:p w14:paraId="5620A51B" w14:textId="77777777" w:rsidR="001D7CAB" w:rsidRPr="00974A5B" w:rsidRDefault="001D7CAB" w:rsidP="001D7CAB">
      <w:pPr>
        <w:tabs>
          <w:tab w:val="left" w:pos="0"/>
        </w:tabs>
        <w:rPr>
          <w:rFonts w:ascii="Century Gothic" w:hAnsi="Century Gothic"/>
          <w:b/>
        </w:rPr>
      </w:pPr>
      <w:r w:rsidRPr="00974A5B">
        <w:rPr>
          <w:rFonts w:ascii="Century Gothic" w:hAnsi="Century Gothic"/>
          <w:b/>
        </w:rPr>
        <w:lastRenderedPageBreak/>
        <w:t>This framework was developed by the Learn-AT Curriculum and Pedagogy Group 2017/18:</w:t>
      </w:r>
    </w:p>
    <w:tbl>
      <w:tblPr>
        <w:tblStyle w:val="TableGrid"/>
        <w:tblW w:w="0" w:type="auto"/>
        <w:tblLook w:val="04A0" w:firstRow="1" w:lastRow="0" w:firstColumn="1" w:lastColumn="0" w:noHBand="0" w:noVBand="1"/>
      </w:tblPr>
      <w:tblGrid>
        <w:gridCol w:w="3485"/>
        <w:gridCol w:w="3485"/>
        <w:gridCol w:w="3486"/>
      </w:tblGrid>
      <w:tr w:rsidR="001D7CAB" w:rsidRPr="00974A5B" w14:paraId="6AE1C70D" w14:textId="77777777" w:rsidTr="00274510">
        <w:tc>
          <w:tcPr>
            <w:tcW w:w="3485" w:type="dxa"/>
            <w:shd w:val="clear" w:color="auto" w:fill="CCCCFF"/>
          </w:tcPr>
          <w:p w14:paraId="3D6AF212" w14:textId="77777777" w:rsidR="001D7CAB" w:rsidRPr="00974A5B" w:rsidRDefault="001D7CAB" w:rsidP="00274510">
            <w:pPr>
              <w:tabs>
                <w:tab w:val="left" w:pos="0"/>
              </w:tabs>
              <w:rPr>
                <w:rFonts w:ascii="Century Gothic" w:hAnsi="Century Gothic"/>
                <w:b/>
              </w:rPr>
            </w:pPr>
            <w:r w:rsidRPr="00974A5B">
              <w:rPr>
                <w:rFonts w:ascii="Century Gothic" w:hAnsi="Century Gothic"/>
                <w:b/>
              </w:rPr>
              <w:t xml:space="preserve">CPG Member </w:t>
            </w:r>
          </w:p>
        </w:tc>
        <w:tc>
          <w:tcPr>
            <w:tcW w:w="3485" w:type="dxa"/>
            <w:shd w:val="clear" w:color="auto" w:fill="CCCCFF"/>
          </w:tcPr>
          <w:p w14:paraId="4AD580A5" w14:textId="77777777" w:rsidR="001D7CAB" w:rsidRPr="00974A5B" w:rsidRDefault="001D7CAB" w:rsidP="00274510">
            <w:pPr>
              <w:tabs>
                <w:tab w:val="left" w:pos="0"/>
              </w:tabs>
              <w:rPr>
                <w:rFonts w:ascii="Century Gothic" w:hAnsi="Century Gothic"/>
                <w:b/>
              </w:rPr>
            </w:pPr>
            <w:r w:rsidRPr="00974A5B">
              <w:rPr>
                <w:rFonts w:ascii="Century Gothic" w:hAnsi="Century Gothic"/>
                <w:b/>
              </w:rPr>
              <w:t xml:space="preserve">Role </w:t>
            </w:r>
          </w:p>
        </w:tc>
        <w:tc>
          <w:tcPr>
            <w:tcW w:w="3486" w:type="dxa"/>
            <w:shd w:val="clear" w:color="auto" w:fill="CCCCFF"/>
          </w:tcPr>
          <w:p w14:paraId="7BB50730" w14:textId="77777777" w:rsidR="001D7CAB" w:rsidRPr="00974A5B" w:rsidRDefault="001D7CAB" w:rsidP="00274510">
            <w:pPr>
              <w:tabs>
                <w:tab w:val="left" w:pos="0"/>
              </w:tabs>
              <w:rPr>
                <w:rFonts w:ascii="Century Gothic" w:hAnsi="Century Gothic"/>
                <w:b/>
              </w:rPr>
            </w:pPr>
            <w:r w:rsidRPr="00974A5B">
              <w:rPr>
                <w:rFonts w:ascii="Century Gothic" w:hAnsi="Century Gothic"/>
                <w:b/>
              </w:rPr>
              <w:t>School</w:t>
            </w:r>
          </w:p>
        </w:tc>
      </w:tr>
      <w:tr w:rsidR="001D7CAB" w:rsidRPr="00974A5B" w14:paraId="0A3C270D" w14:textId="77777777" w:rsidTr="00274510">
        <w:tc>
          <w:tcPr>
            <w:tcW w:w="3485" w:type="dxa"/>
          </w:tcPr>
          <w:p w14:paraId="729E3F6C" w14:textId="77777777" w:rsidR="001D7CAB" w:rsidRPr="00974A5B" w:rsidRDefault="001D7CAB" w:rsidP="00274510">
            <w:pPr>
              <w:tabs>
                <w:tab w:val="left" w:pos="0"/>
              </w:tabs>
              <w:rPr>
                <w:rFonts w:ascii="Century Gothic" w:hAnsi="Century Gothic"/>
              </w:rPr>
            </w:pPr>
            <w:r w:rsidRPr="00974A5B">
              <w:rPr>
                <w:rFonts w:ascii="Century Gothic" w:hAnsi="Century Gothic"/>
              </w:rPr>
              <w:t>Dave Turner (Chair)</w:t>
            </w:r>
          </w:p>
        </w:tc>
        <w:tc>
          <w:tcPr>
            <w:tcW w:w="3485" w:type="dxa"/>
          </w:tcPr>
          <w:p w14:paraId="3BF3FC42" w14:textId="77777777" w:rsidR="001D7CAB" w:rsidRPr="00974A5B" w:rsidRDefault="001D7CAB" w:rsidP="00274510">
            <w:pPr>
              <w:tabs>
                <w:tab w:val="left" w:pos="0"/>
              </w:tabs>
              <w:rPr>
                <w:rFonts w:ascii="Century Gothic" w:hAnsi="Century Gothic"/>
              </w:rPr>
            </w:pPr>
            <w:r w:rsidRPr="00974A5B">
              <w:rPr>
                <w:rFonts w:ascii="Century Gothic" w:hAnsi="Century Gothic"/>
              </w:rPr>
              <w:t>Head of School</w:t>
            </w:r>
          </w:p>
        </w:tc>
        <w:tc>
          <w:tcPr>
            <w:tcW w:w="3486" w:type="dxa"/>
          </w:tcPr>
          <w:p w14:paraId="1A214AB8" w14:textId="77777777" w:rsidR="001D7CAB" w:rsidRPr="00974A5B" w:rsidRDefault="001D7CAB" w:rsidP="00274510">
            <w:pPr>
              <w:tabs>
                <w:tab w:val="left" w:pos="0"/>
              </w:tabs>
              <w:rPr>
                <w:rFonts w:ascii="Century Gothic" w:hAnsi="Century Gothic"/>
              </w:rPr>
            </w:pPr>
            <w:r w:rsidRPr="00974A5B">
              <w:rPr>
                <w:rFonts w:ascii="Century Gothic" w:hAnsi="Century Gothic"/>
              </w:rPr>
              <w:t>Ridgeway Primary Academy</w:t>
            </w:r>
          </w:p>
        </w:tc>
      </w:tr>
      <w:tr w:rsidR="001D7CAB" w:rsidRPr="00974A5B" w14:paraId="223BEA5F" w14:textId="77777777" w:rsidTr="00274510">
        <w:tc>
          <w:tcPr>
            <w:tcW w:w="3485" w:type="dxa"/>
          </w:tcPr>
          <w:p w14:paraId="40B2C5A9" w14:textId="77777777" w:rsidR="001D7CAB" w:rsidRPr="00974A5B" w:rsidRDefault="001D7CAB" w:rsidP="00274510">
            <w:pPr>
              <w:tabs>
                <w:tab w:val="left" w:pos="0"/>
              </w:tabs>
              <w:rPr>
                <w:rFonts w:ascii="Century Gothic" w:hAnsi="Century Gothic"/>
              </w:rPr>
            </w:pPr>
            <w:r w:rsidRPr="00974A5B">
              <w:rPr>
                <w:rFonts w:ascii="Century Gothic" w:hAnsi="Century Gothic"/>
              </w:rPr>
              <w:t>Stef Edwards</w:t>
            </w:r>
          </w:p>
        </w:tc>
        <w:tc>
          <w:tcPr>
            <w:tcW w:w="3485" w:type="dxa"/>
          </w:tcPr>
          <w:p w14:paraId="2555B71E" w14:textId="77777777" w:rsidR="001D7CAB" w:rsidRPr="00974A5B" w:rsidRDefault="001D7CAB" w:rsidP="00274510">
            <w:pPr>
              <w:tabs>
                <w:tab w:val="left" w:pos="0"/>
              </w:tabs>
              <w:rPr>
                <w:rFonts w:ascii="Century Gothic" w:hAnsi="Century Gothic"/>
              </w:rPr>
            </w:pPr>
            <w:r w:rsidRPr="00974A5B">
              <w:rPr>
                <w:rFonts w:ascii="Century Gothic" w:hAnsi="Century Gothic"/>
              </w:rPr>
              <w:t>CEO</w:t>
            </w:r>
          </w:p>
        </w:tc>
        <w:tc>
          <w:tcPr>
            <w:tcW w:w="3486" w:type="dxa"/>
          </w:tcPr>
          <w:p w14:paraId="645EC1C1" w14:textId="77777777" w:rsidR="001D7CAB" w:rsidRPr="00974A5B" w:rsidRDefault="001D7CAB" w:rsidP="00274510">
            <w:pPr>
              <w:tabs>
                <w:tab w:val="left" w:pos="0"/>
              </w:tabs>
              <w:rPr>
                <w:rFonts w:ascii="Century Gothic" w:hAnsi="Century Gothic"/>
              </w:rPr>
            </w:pPr>
            <w:r w:rsidRPr="00974A5B">
              <w:rPr>
                <w:rFonts w:ascii="Century Gothic" w:hAnsi="Century Gothic"/>
              </w:rPr>
              <w:t>Learn-AT</w:t>
            </w:r>
          </w:p>
        </w:tc>
      </w:tr>
      <w:tr w:rsidR="001D7CAB" w:rsidRPr="00974A5B" w14:paraId="743C0D6E" w14:textId="77777777" w:rsidTr="00274510">
        <w:tc>
          <w:tcPr>
            <w:tcW w:w="3485" w:type="dxa"/>
          </w:tcPr>
          <w:p w14:paraId="6F9B0F82" w14:textId="77777777" w:rsidR="001D7CAB" w:rsidRPr="00974A5B" w:rsidRDefault="001D7CAB" w:rsidP="00274510">
            <w:pPr>
              <w:tabs>
                <w:tab w:val="left" w:pos="0"/>
              </w:tabs>
              <w:rPr>
                <w:rFonts w:ascii="Century Gothic" w:hAnsi="Century Gothic"/>
              </w:rPr>
            </w:pPr>
            <w:r w:rsidRPr="00974A5B">
              <w:rPr>
                <w:rFonts w:ascii="Century Gothic" w:hAnsi="Century Gothic"/>
              </w:rPr>
              <w:t>Claire Rodi</w:t>
            </w:r>
          </w:p>
        </w:tc>
        <w:tc>
          <w:tcPr>
            <w:tcW w:w="3485" w:type="dxa"/>
          </w:tcPr>
          <w:p w14:paraId="2AAED5A1" w14:textId="77777777" w:rsidR="001D7CAB" w:rsidRPr="00974A5B" w:rsidRDefault="001D7CAB" w:rsidP="00274510">
            <w:pPr>
              <w:tabs>
                <w:tab w:val="left" w:pos="0"/>
              </w:tabs>
              <w:rPr>
                <w:rFonts w:ascii="Century Gothic" w:hAnsi="Century Gothic"/>
              </w:rPr>
            </w:pPr>
            <w:r w:rsidRPr="00974A5B">
              <w:rPr>
                <w:rFonts w:ascii="Century Gothic" w:hAnsi="Century Gothic"/>
              </w:rPr>
              <w:t>Assistant Head</w:t>
            </w:r>
          </w:p>
        </w:tc>
        <w:tc>
          <w:tcPr>
            <w:tcW w:w="3486" w:type="dxa"/>
            <w:vMerge w:val="restart"/>
          </w:tcPr>
          <w:p w14:paraId="10464E71" w14:textId="77777777" w:rsidR="001D7CAB" w:rsidRPr="00974A5B" w:rsidRDefault="001D7CAB" w:rsidP="00274510">
            <w:pPr>
              <w:tabs>
                <w:tab w:val="left" w:pos="0"/>
              </w:tabs>
              <w:rPr>
                <w:rFonts w:ascii="Century Gothic" w:hAnsi="Century Gothic"/>
              </w:rPr>
            </w:pPr>
            <w:r w:rsidRPr="00974A5B">
              <w:rPr>
                <w:rFonts w:ascii="Century Gothic" w:hAnsi="Century Gothic"/>
              </w:rPr>
              <w:t>Market Harborough CE Academy</w:t>
            </w:r>
          </w:p>
        </w:tc>
      </w:tr>
      <w:tr w:rsidR="001D7CAB" w:rsidRPr="00974A5B" w14:paraId="4A39A7C1" w14:textId="77777777" w:rsidTr="00274510">
        <w:tc>
          <w:tcPr>
            <w:tcW w:w="3485" w:type="dxa"/>
          </w:tcPr>
          <w:p w14:paraId="3EDC20A2" w14:textId="77777777" w:rsidR="001D7CAB" w:rsidRPr="00974A5B" w:rsidRDefault="001D7CAB" w:rsidP="00274510">
            <w:pPr>
              <w:tabs>
                <w:tab w:val="left" w:pos="0"/>
              </w:tabs>
              <w:rPr>
                <w:rFonts w:ascii="Century Gothic" w:hAnsi="Century Gothic"/>
              </w:rPr>
            </w:pPr>
            <w:r w:rsidRPr="00974A5B">
              <w:rPr>
                <w:rFonts w:ascii="Century Gothic" w:hAnsi="Century Gothic"/>
              </w:rPr>
              <w:t>Emma Tayler</w:t>
            </w:r>
          </w:p>
        </w:tc>
        <w:tc>
          <w:tcPr>
            <w:tcW w:w="3485" w:type="dxa"/>
          </w:tcPr>
          <w:p w14:paraId="1DDCC171" w14:textId="77777777" w:rsidR="001D7CAB" w:rsidRPr="00974A5B" w:rsidRDefault="001D7CAB" w:rsidP="00274510">
            <w:pPr>
              <w:tabs>
                <w:tab w:val="left" w:pos="0"/>
              </w:tabs>
              <w:rPr>
                <w:rFonts w:ascii="Century Gothic" w:hAnsi="Century Gothic"/>
              </w:rPr>
            </w:pPr>
            <w:r w:rsidRPr="00974A5B">
              <w:rPr>
                <w:rFonts w:ascii="Century Gothic" w:hAnsi="Century Gothic"/>
              </w:rPr>
              <w:t>Headteacher</w:t>
            </w:r>
          </w:p>
        </w:tc>
        <w:tc>
          <w:tcPr>
            <w:tcW w:w="3486" w:type="dxa"/>
            <w:vMerge/>
          </w:tcPr>
          <w:p w14:paraId="38F5D6AE" w14:textId="77777777" w:rsidR="001D7CAB" w:rsidRPr="00974A5B" w:rsidRDefault="001D7CAB" w:rsidP="00274510">
            <w:pPr>
              <w:tabs>
                <w:tab w:val="left" w:pos="0"/>
              </w:tabs>
              <w:rPr>
                <w:rFonts w:ascii="Century Gothic" w:hAnsi="Century Gothic"/>
              </w:rPr>
            </w:pPr>
          </w:p>
        </w:tc>
      </w:tr>
      <w:tr w:rsidR="001D7CAB" w:rsidRPr="00974A5B" w14:paraId="69B62B13" w14:textId="77777777" w:rsidTr="00274510">
        <w:tc>
          <w:tcPr>
            <w:tcW w:w="3485" w:type="dxa"/>
          </w:tcPr>
          <w:p w14:paraId="20E56916" w14:textId="77777777" w:rsidR="001D7CAB" w:rsidRPr="00974A5B" w:rsidRDefault="001D7CAB" w:rsidP="00274510">
            <w:pPr>
              <w:tabs>
                <w:tab w:val="left" w:pos="0"/>
              </w:tabs>
              <w:rPr>
                <w:rFonts w:ascii="Century Gothic" w:hAnsi="Century Gothic"/>
              </w:rPr>
            </w:pPr>
            <w:r w:rsidRPr="00974A5B">
              <w:rPr>
                <w:rFonts w:ascii="Century Gothic" w:hAnsi="Century Gothic"/>
              </w:rPr>
              <w:t>Tasmin Williams</w:t>
            </w:r>
          </w:p>
        </w:tc>
        <w:tc>
          <w:tcPr>
            <w:tcW w:w="3485" w:type="dxa"/>
          </w:tcPr>
          <w:p w14:paraId="1BFD3FE5" w14:textId="77777777" w:rsidR="001D7CAB" w:rsidRPr="00974A5B" w:rsidRDefault="001D7CAB" w:rsidP="00274510">
            <w:pPr>
              <w:tabs>
                <w:tab w:val="left" w:pos="0"/>
              </w:tabs>
              <w:rPr>
                <w:rFonts w:ascii="Century Gothic" w:hAnsi="Century Gothic"/>
              </w:rPr>
            </w:pPr>
            <w:r w:rsidRPr="00974A5B">
              <w:rPr>
                <w:rFonts w:ascii="Century Gothic" w:hAnsi="Century Gothic"/>
              </w:rPr>
              <w:t>Curriculum Leader</w:t>
            </w:r>
          </w:p>
        </w:tc>
        <w:tc>
          <w:tcPr>
            <w:tcW w:w="3486" w:type="dxa"/>
          </w:tcPr>
          <w:p w14:paraId="5D88F1EE" w14:textId="77777777" w:rsidR="001D7CAB" w:rsidRPr="00974A5B" w:rsidRDefault="001D7CAB" w:rsidP="00274510">
            <w:pPr>
              <w:tabs>
                <w:tab w:val="left" w:pos="0"/>
              </w:tabs>
              <w:rPr>
                <w:rFonts w:ascii="Century Gothic" w:hAnsi="Century Gothic"/>
              </w:rPr>
            </w:pPr>
            <w:r w:rsidRPr="00974A5B">
              <w:rPr>
                <w:rFonts w:ascii="Century Gothic" w:hAnsi="Century Gothic"/>
              </w:rPr>
              <w:t>Meadowdale Primary School</w:t>
            </w:r>
          </w:p>
        </w:tc>
      </w:tr>
      <w:tr w:rsidR="001D7CAB" w:rsidRPr="00974A5B" w14:paraId="1F2FD07F" w14:textId="77777777" w:rsidTr="00274510">
        <w:tc>
          <w:tcPr>
            <w:tcW w:w="3485" w:type="dxa"/>
          </w:tcPr>
          <w:p w14:paraId="0C9F5C29" w14:textId="77777777" w:rsidR="001D7CAB" w:rsidRPr="00974A5B" w:rsidRDefault="001D7CAB" w:rsidP="00274510">
            <w:pPr>
              <w:tabs>
                <w:tab w:val="left" w:pos="0"/>
              </w:tabs>
              <w:rPr>
                <w:rFonts w:ascii="Century Gothic" w:hAnsi="Century Gothic"/>
              </w:rPr>
            </w:pPr>
            <w:r w:rsidRPr="00974A5B">
              <w:rPr>
                <w:rFonts w:ascii="Century Gothic" w:hAnsi="Century Gothic"/>
              </w:rPr>
              <w:t>Christina Addison</w:t>
            </w:r>
          </w:p>
        </w:tc>
        <w:tc>
          <w:tcPr>
            <w:tcW w:w="3485" w:type="dxa"/>
          </w:tcPr>
          <w:p w14:paraId="589F45B8" w14:textId="77777777" w:rsidR="001D7CAB" w:rsidRPr="00974A5B" w:rsidRDefault="001D7CAB" w:rsidP="00274510">
            <w:pPr>
              <w:tabs>
                <w:tab w:val="left" w:pos="0"/>
              </w:tabs>
              <w:rPr>
                <w:rFonts w:ascii="Century Gothic" w:hAnsi="Century Gothic"/>
              </w:rPr>
            </w:pPr>
            <w:r w:rsidRPr="00974A5B">
              <w:rPr>
                <w:rFonts w:ascii="Century Gothic" w:hAnsi="Century Gothic"/>
              </w:rPr>
              <w:t>EYFS Leader</w:t>
            </w:r>
          </w:p>
        </w:tc>
        <w:tc>
          <w:tcPr>
            <w:tcW w:w="3486" w:type="dxa"/>
          </w:tcPr>
          <w:p w14:paraId="71427FDA" w14:textId="77777777" w:rsidR="001D7CAB" w:rsidRPr="00974A5B" w:rsidRDefault="001D7CAB" w:rsidP="00274510">
            <w:pPr>
              <w:tabs>
                <w:tab w:val="left" w:pos="0"/>
              </w:tabs>
              <w:rPr>
                <w:rFonts w:ascii="Century Gothic" w:hAnsi="Century Gothic"/>
              </w:rPr>
            </w:pPr>
            <w:r w:rsidRPr="00974A5B">
              <w:rPr>
                <w:rFonts w:ascii="Century Gothic" w:hAnsi="Century Gothic"/>
              </w:rPr>
              <w:t>Ridgeway Primary Academy</w:t>
            </w:r>
          </w:p>
        </w:tc>
      </w:tr>
      <w:tr w:rsidR="001D7CAB" w:rsidRPr="00974A5B" w14:paraId="1F0AB882" w14:textId="77777777" w:rsidTr="00274510">
        <w:tc>
          <w:tcPr>
            <w:tcW w:w="3485" w:type="dxa"/>
          </w:tcPr>
          <w:p w14:paraId="085E6D2F" w14:textId="77777777" w:rsidR="001D7CAB" w:rsidRPr="00974A5B" w:rsidRDefault="001D7CAB" w:rsidP="00274510">
            <w:pPr>
              <w:tabs>
                <w:tab w:val="left" w:pos="0"/>
              </w:tabs>
              <w:rPr>
                <w:rFonts w:ascii="Century Gothic" w:hAnsi="Century Gothic"/>
              </w:rPr>
            </w:pPr>
            <w:r w:rsidRPr="00974A5B">
              <w:rPr>
                <w:rFonts w:ascii="Century Gothic" w:hAnsi="Century Gothic"/>
              </w:rPr>
              <w:t>Matt Hough</w:t>
            </w:r>
          </w:p>
        </w:tc>
        <w:tc>
          <w:tcPr>
            <w:tcW w:w="3485" w:type="dxa"/>
          </w:tcPr>
          <w:p w14:paraId="298F5DC5" w14:textId="77777777" w:rsidR="001D7CAB" w:rsidRPr="00974A5B" w:rsidRDefault="001D7CAB" w:rsidP="00274510">
            <w:pPr>
              <w:tabs>
                <w:tab w:val="left" w:pos="0"/>
              </w:tabs>
              <w:rPr>
                <w:rFonts w:ascii="Century Gothic" w:hAnsi="Century Gothic"/>
              </w:rPr>
            </w:pPr>
            <w:r w:rsidRPr="00974A5B">
              <w:rPr>
                <w:rFonts w:ascii="Century Gothic" w:hAnsi="Century Gothic"/>
              </w:rPr>
              <w:t>Assistant Headteacher</w:t>
            </w:r>
          </w:p>
        </w:tc>
        <w:tc>
          <w:tcPr>
            <w:tcW w:w="3486" w:type="dxa"/>
          </w:tcPr>
          <w:p w14:paraId="7C0D2328" w14:textId="77777777" w:rsidR="001D7CAB" w:rsidRPr="00974A5B" w:rsidRDefault="001D7CAB" w:rsidP="00274510">
            <w:pPr>
              <w:tabs>
                <w:tab w:val="left" w:pos="0"/>
              </w:tabs>
              <w:rPr>
                <w:rFonts w:ascii="Century Gothic" w:hAnsi="Century Gothic"/>
              </w:rPr>
            </w:pPr>
            <w:r w:rsidRPr="00974A5B">
              <w:rPr>
                <w:rFonts w:ascii="Century Gothic" w:hAnsi="Century Gothic"/>
              </w:rPr>
              <w:t>Meadowdale Primary School</w:t>
            </w:r>
          </w:p>
        </w:tc>
      </w:tr>
      <w:tr w:rsidR="001D7CAB" w:rsidRPr="00974A5B" w14:paraId="71F63193" w14:textId="77777777" w:rsidTr="00274510">
        <w:tc>
          <w:tcPr>
            <w:tcW w:w="3485" w:type="dxa"/>
          </w:tcPr>
          <w:p w14:paraId="79551A2E" w14:textId="77777777" w:rsidR="001D7CAB" w:rsidRPr="00974A5B" w:rsidRDefault="001D7CAB" w:rsidP="00274510">
            <w:pPr>
              <w:tabs>
                <w:tab w:val="left" w:pos="0"/>
              </w:tabs>
              <w:rPr>
                <w:rFonts w:ascii="Century Gothic" w:hAnsi="Century Gothic"/>
              </w:rPr>
            </w:pPr>
            <w:r w:rsidRPr="00974A5B">
              <w:rPr>
                <w:rFonts w:ascii="Century Gothic" w:hAnsi="Century Gothic"/>
              </w:rPr>
              <w:t>Alison Vickers</w:t>
            </w:r>
          </w:p>
        </w:tc>
        <w:tc>
          <w:tcPr>
            <w:tcW w:w="3485" w:type="dxa"/>
          </w:tcPr>
          <w:p w14:paraId="50DA5770" w14:textId="77777777" w:rsidR="001D7CAB" w:rsidRPr="00974A5B" w:rsidRDefault="001D7CAB" w:rsidP="00274510">
            <w:pPr>
              <w:tabs>
                <w:tab w:val="left" w:pos="0"/>
              </w:tabs>
              <w:rPr>
                <w:rFonts w:ascii="Century Gothic" w:hAnsi="Century Gothic"/>
              </w:rPr>
            </w:pPr>
            <w:r w:rsidRPr="00974A5B">
              <w:rPr>
                <w:rFonts w:ascii="Century Gothic" w:hAnsi="Century Gothic"/>
              </w:rPr>
              <w:t>Deputy Headteacher</w:t>
            </w:r>
          </w:p>
        </w:tc>
        <w:tc>
          <w:tcPr>
            <w:tcW w:w="3486" w:type="dxa"/>
          </w:tcPr>
          <w:p w14:paraId="63593FEC" w14:textId="77777777" w:rsidR="001D7CAB" w:rsidRPr="00974A5B" w:rsidRDefault="001D7CAB" w:rsidP="00274510">
            <w:pPr>
              <w:tabs>
                <w:tab w:val="left" w:pos="0"/>
              </w:tabs>
              <w:rPr>
                <w:rFonts w:ascii="Century Gothic" w:hAnsi="Century Gothic"/>
              </w:rPr>
            </w:pPr>
            <w:r w:rsidRPr="00974A5B">
              <w:rPr>
                <w:rFonts w:ascii="Century Gothic" w:hAnsi="Century Gothic"/>
              </w:rPr>
              <w:t>Husbands Bosworth CE Primary School</w:t>
            </w:r>
          </w:p>
        </w:tc>
      </w:tr>
      <w:tr w:rsidR="001D7CAB" w:rsidRPr="00974A5B" w14:paraId="73F9D5E1" w14:textId="77777777" w:rsidTr="00274510">
        <w:tc>
          <w:tcPr>
            <w:tcW w:w="3485" w:type="dxa"/>
          </w:tcPr>
          <w:p w14:paraId="0CD8C360" w14:textId="77777777" w:rsidR="001D7CAB" w:rsidRPr="00974A5B" w:rsidRDefault="001D7CAB" w:rsidP="00274510">
            <w:pPr>
              <w:tabs>
                <w:tab w:val="left" w:pos="0"/>
              </w:tabs>
              <w:rPr>
                <w:rFonts w:ascii="Century Gothic" w:hAnsi="Century Gothic"/>
              </w:rPr>
            </w:pPr>
            <w:r w:rsidRPr="00974A5B">
              <w:rPr>
                <w:rFonts w:ascii="Century Gothic" w:hAnsi="Century Gothic"/>
              </w:rPr>
              <w:t>Sarah Walker</w:t>
            </w:r>
          </w:p>
        </w:tc>
        <w:tc>
          <w:tcPr>
            <w:tcW w:w="3485" w:type="dxa"/>
          </w:tcPr>
          <w:p w14:paraId="72CBEDCC" w14:textId="77777777" w:rsidR="001D7CAB" w:rsidRPr="00974A5B" w:rsidRDefault="001D7CAB" w:rsidP="00274510">
            <w:pPr>
              <w:tabs>
                <w:tab w:val="left" w:pos="0"/>
              </w:tabs>
              <w:rPr>
                <w:rFonts w:ascii="Century Gothic" w:hAnsi="Century Gothic"/>
              </w:rPr>
            </w:pPr>
            <w:r w:rsidRPr="00974A5B">
              <w:rPr>
                <w:rFonts w:ascii="Century Gothic" w:hAnsi="Century Gothic"/>
              </w:rPr>
              <w:t>Learn-AT Lead Practitioner for English and Y1 Teacher</w:t>
            </w:r>
          </w:p>
        </w:tc>
        <w:tc>
          <w:tcPr>
            <w:tcW w:w="3486" w:type="dxa"/>
          </w:tcPr>
          <w:p w14:paraId="146EA698" w14:textId="77777777" w:rsidR="001D7CAB" w:rsidRPr="00974A5B" w:rsidRDefault="001D7CAB" w:rsidP="00274510">
            <w:pPr>
              <w:tabs>
                <w:tab w:val="left" w:pos="0"/>
              </w:tabs>
              <w:rPr>
                <w:rFonts w:ascii="Century Gothic" w:hAnsi="Century Gothic"/>
              </w:rPr>
            </w:pPr>
            <w:r w:rsidRPr="00974A5B">
              <w:rPr>
                <w:rFonts w:ascii="Century Gothic" w:hAnsi="Century Gothic"/>
              </w:rPr>
              <w:t>Great Bowden Academy</w:t>
            </w:r>
          </w:p>
        </w:tc>
      </w:tr>
      <w:tr w:rsidR="001D7CAB" w:rsidRPr="00974A5B" w14:paraId="5961AABE" w14:textId="77777777" w:rsidTr="00274510">
        <w:tc>
          <w:tcPr>
            <w:tcW w:w="3485" w:type="dxa"/>
          </w:tcPr>
          <w:p w14:paraId="528F0F93" w14:textId="77777777" w:rsidR="001D7CAB" w:rsidRPr="00974A5B" w:rsidRDefault="001D7CAB" w:rsidP="00274510">
            <w:pPr>
              <w:tabs>
                <w:tab w:val="left" w:pos="0"/>
              </w:tabs>
              <w:rPr>
                <w:rFonts w:ascii="Century Gothic" w:hAnsi="Century Gothic"/>
              </w:rPr>
            </w:pPr>
            <w:r w:rsidRPr="00974A5B">
              <w:rPr>
                <w:rFonts w:ascii="Century Gothic" w:hAnsi="Century Gothic"/>
              </w:rPr>
              <w:t>Heather White</w:t>
            </w:r>
          </w:p>
        </w:tc>
        <w:tc>
          <w:tcPr>
            <w:tcW w:w="3485" w:type="dxa"/>
          </w:tcPr>
          <w:p w14:paraId="5555578A" w14:textId="77777777" w:rsidR="001D7CAB" w:rsidRPr="00974A5B" w:rsidRDefault="001D7CAB" w:rsidP="00274510">
            <w:pPr>
              <w:tabs>
                <w:tab w:val="left" w:pos="0"/>
              </w:tabs>
              <w:rPr>
                <w:rFonts w:ascii="Century Gothic" w:hAnsi="Century Gothic"/>
              </w:rPr>
            </w:pPr>
            <w:r w:rsidRPr="00974A5B">
              <w:rPr>
                <w:rFonts w:ascii="Century Gothic" w:hAnsi="Century Gothic"/>
              </w:rPr>
              <w:t>Executive Headteacher</w:t>
            </w:r>
          </w:p>
        </w:tc>
        <w:tc>
          <w:tcPr>
            <w:tcW w:w="3486" w:type="dxa"/>
          </w:tcPr>
          <w:p w14:paraId="460C1A81" w14:textId="77777777" w:rsidR="001D7CAB" w:rsidRPr="00974A5B" w:rsidRDefault="001D7CAB" w:rsidP="00274510">
            <w:pPr>
              <w:tabs>
                <w:tab w:val="left" w:pos="0"/>
              </w:tabs>
              <w:rPr>
                <w:rFonts w:ascii="Century Gothic" w:hAnsi="Century Gothic"/>
              </w:rPr>
            </w:pPr>
            <w:r w:rsidRPr="00974A5B">
              <w:rPr>
                <w:rFonts w:ascii="Century Gothic" w:hAnsi="Century Gothic"/>
              </w:rPr>
              <w:t>Lubenham and St Andrews</w:t>
            </w:r>
          </w:p>
        </w:tc>
      </w:tr>
      <w:tr w:rsidR="001D7CAB" w:rsidRPr="00974A5B" w14:paraId="2961A919" w14:textId="77777777" w:rsidTr="00274510">
        <w:tc>
          <w:tcPr>
            <w:tcW w:w="3485" w:type="dxa"/>
          </w:tcPr>
          <w:p w14:paraId="12E019BC" w14:textId="77777777" w:rsidR="001D7CAB" w:rsidRPr="00974A5B" w:rsidRDefault="001D7CAB" w:rsidP="00274510">
            <w:pPr>
              <w:tabs>
                <w:tab w:val="left" w:pos="0"/>
              </w:tabs>
              <w:rPr>
                <w:rFonts w:ascii="Century Gothic" w:hAnsi="Century Gothic"/>
              </w:rPr>
            </w:pPr>
            <w:r w:rsidRPr="00974A5B">
              <w:rPr>
                <w:rFonts w:ascii="Century Gothic" w:hAnsi="Century Gothic"/>
              </w:rPr>
              <w:t>Ruth Burton</w:t>
            </w:r>
          </w:p>
        </w:tc>
        <w:tc>
          <w:tcPr>
            <w:tcW w:w="3485" w:type="dxa"/>
          </w:tcPr>
          <w:p w14:paraId="3A480B8D" w14:textId="77777777" w:rsidR="001D7CAB" w:rsidRPr="00974A5B" w:rsidRDefault="001D7CAB" w:rsidP="00274510">
            <w:pPr>
              <w:tabs>
                <w:tab w:val="left" w:pos="0"/>
              </w:tabs>
              <w:rPr>
                <w:rFonts w:ascii="Century Gothic" w:hAnsi="Century Gothic"/>
              </w:rPr>
            </w:pPr>
            <w:r w:rsidRPr="00974A5B">
              <w:rPr>
                <w:rFonts w:ascii="Century Gothic" w:hAnsi="Century Gothic"/>
              </w:rPr>
              <w:t>Head of School</w:t>
            </w:r>
          </w:p>
        </w:tc>
        <w:tc>
          <w:tcPr>
            <w:tcW w:w="3486" w:type="dxa"/>
          </w:tcPr>
          <w:p w14:paraId="78EFFA49" w14:textId="77777777" w:rsidR="001D7CAB" w:rsidRPr="00974A5B" w:rsidRDefault="001D7CAB" w:rsidP="00274510">
            <w:pPr>
              <w:tabs>
                <w:tab w:val="left" w:pos="0"/>
              </w:tabs>
              <w:rPr>
                <w:rFonts w:ascii="Century Gothic" w:hAnsi="Century Gothic"/>
              </w:rPr>
            </w:pPr>
            <w:r w:rsidRPr="00974A5B">
              <w:rPr>
                <w:rFonts w:ascii="Century Gothic" w:hAnsi="Century Gothic"/>
              </w:rPr>
              <w:t>St Andrew’s CE Primary School</w:t>
            </w:r>
          </w:p>
        </w:tc>
      </w:tr>
      <w:tr w:rsidR="001D7CAB" w:rsidRPr="00974A5B" w14:paraId="72894EBD" w14:textId="77777777" w:rsidTr="00274510">
        <w:tc>
          <w:tcPr>
            <w:tcW w:w="3485" w:type="dxa"/>
          </w:tcPr>
          <w:p w14:paraId="22A0F12F" w14:textId="77777777" w:rsidR="001D7CAB" w:rsidRPr="00974A5B" w:rsidRDefault="001D7CAB" w:rsidP="00274510">
            <w:pPr>
              <w:tabs>
                <w:tab w:val="left" w:pos="0"/>
              </w:tabs>
              <w:rPr>
                <w:rFonts w:ascii="Century Gothic" w:hAnsi="Century Gothic"/>
              </w:rPr>
            </w:pPr>
            <w:r w:rsidRPr="00974A5B">
              <w:rPr>
                <w:rFonts w:ascii="Century Gothic" w:hAnsi="Century Gothic"/>
              </w:rPr>
              <w:t>Rachel O’Hara</w:t>
            </w:r>
          </w:p>
        </w:tc>
        <w:tc>
          <w:tcPr>
            <w:tcW w:w="3485" w:type="dxa"/>
          </w:tcPr>
          <w:p w14:paraId="13516E65" w14:textId="77777777" w:rsidR="001D7CAB" w:rsidRPr="00974A5B" w:rsidRDefault="001D7CAB" w:rsidP="00274510">
            <w:pPr>
              <w:tabs>
                <w:tab w:val="left" w:pos="0"/>
              </w:tabs>
              <w:rPr>
                <w:rFonts w:ascii="Century Gothic" w:hAnsi="Century Gothic"/>
              </w:rPr>
            </w:pPr>
            <w:r w:rsidRPr="00974A5B">
              <w:rPr>
                <w:rFonts w:ascii="Century Gothic" w:hAnsi="Century Gothic"/>
              </w:rPr>
              <w:t>EYFS Leader</w:t>
            </w:r>
          </w:p>
        </w:tc>
        <w:tc>
          <w:tcPr>
            <w:tcW w:w="3486" w:type="dxa"/>
          </w:tcPr>
          <w:p w14:paraId="3604D5C2" w14:textId="77777777" w:rsidR="001D7CAB" w:rsidRPr="00974A5B" w:rsidRDefault="001D7CAB" w:rsidP="00274510">
            <w:pPr>
              <w:tabs>
                <w:tab w:val="left" w:pos="0"/>
              </w:tabs>
              <w:rPr>
                <w:rFonts w:ascii="Century Gothic" w:hAnsi="Century Gothic"/>
              </w:rPr>
            </w:pPr>
            <w:r w:rsidRPr="00974A5B">
              <w:rPr>
                <w:rFonts w:ascii="Century Gothic" w:hAnsi="Century Gothic"/>
              </w:rPr>
              <w:t>Blaby Stokes CE Primary School</w:t>
            </w:r>
          </w:p>
        </w:tc>
      </w:tr>
      <w:tr w:rsidR="001D7CAB" w:rsidRPr="00974A5B" w14:paraId="375E6ABB" w14:textId="77777777" w:rsidTr="00274510">
        <w:tc>
          <w:tcPr>
            <w:tcW w:w="3485" w:type="dxa"/>
          </w:tcPr>
          <w:p w14:paraId="189E8BA5" w14:textId="77777777" w:rsidR="001D7CAB" w:rsidRPr="00974A5B" w:rsidRDefault="001D7CAB" w:rsidP="00274510">
            <w:pPr>
              <w:tabs>
                <w:tab w:val="left" w:pos="0"/>
              </w:tabs>
              <w:rPr>
                <w:rFonts w:ascii="Century Gothic" w:hAnsi="Century Gothic"/>
              </w:rPr>
            </w:pPr>
            <w:r w:rsidRPr="00974A5B">
              <w:rPr>
                <w:rFonts w:ascii="Century Gothic" w:hAnsi="Century Gothic"/>
              </w:rPr>
              <w:t>Angela Dewes</w:t>
            </w:r>
          </w:p>
        </w:tc>
        <w:tc>
          <w:tcPr>
            <w:tcW w:w="3485" w:type="dxa"/>
          </w:tcPr>
          <w:p w14:paraId="155FEA79" w14:textId="77777777" w:rsidR="001D7CAB" w:rsidRPr="00974A5B" w:rsidRDefault="001D7CAB" w:rsidP="00274510">
            <w:pPr>
              <w:tabs>
                <w:tab w:val="left" w:pos="0"/>
              </w:tabs>
              <w:rPr>
                <w:rFonts w:ascii="Century Gothic" w:hAnsi="Century Gothic"/>
              </w:rPr>
            </w:pPr>
            <w:r w:rsidRPr="00974A5B">
              <w:rPr>
                <w:rFonts w:ascii="Century Gothic" w:hAnsi="Century Gothic"/>
              </w:rPr>
              <w:t>Executive Headteacher</w:t>
            </w:r>
          </w:p>
        </w:tc>
        <w:tc>
          <w:tcPr>
            <w:tcW w:w="3486" w:type="dxa"/>
          </w:tcPr>
          <w:p w14:paraId="1BB2D9E8" w14:textId="77777777" w:rsidR="001D7CAB" w:rsidRPr="00974A5B" w:rsidRDefault="001D7CAB" w:rsidP="00274510">
            <w:pPr>
              <w:tabs>
                <w:tab w:val="left" w:pos="0"/>
              </w:tabs>
              <w:rPr>
                <w:rFonts w:ascii="Century Gothic" w:hAnsi="Century Gothic"/>
              </w:rPr>
            </w:pPr>
            <w:r w:rsidRPr="00974A5B">
              <w:rPr>
                <w:rFonts w:ascii="Century Gothic" w:hAnsi="Century Gothic"/>
              </w:rPr>
              <w:t>Great Bowden and Ridgeway</w:t>
            </w:r>
          </w:p>
        </w:tc>
      </w:tr>
      <w:tr w:rsidR="001D7CAB" w:rsidRPr="00974A5B" w14:paraId="49C38AAE" w14:textId="77777777" w:rsidTr="00274510">
        <w:tc>
          <w:tcPr>
            <w:tcW w:w="3485" w:type="dxa"/>
          </w:tcPr>
          <w:p w14:paraId="3C314C6B" w14:textId="77777777" w:rsidR="001D7CAB" w:rsidRPr="00974A5B" w:rsidRDefault="001D7CAB" w:rsidP="00274510">
            <w:pPr>
              <w:tabs>
                <w:tab w:val="left" w:pos="0"/>
              </w:tabs>
              <w:rPr>
                <w:rFonts w:ascii="Century Gothic" w:hAnsi="Century Gothic"/>
              </w:rPr>
            </w:pPr>
            <w:r w:rsidRPr="00974A5B">
              <w:rPr>
                <w:rFonts w:ascii="Century Gothic" w:hAnsi="Century Gothic"/>
              </w:rPr>
              <w:t>Sue Foster</w:t>
            </w:r>
          </w:p>
        </w:tc>
        <w:tc>
          <w:tcPr>
            <w:tcW w:w="3485" w:type="dxa"/>
          </w:tcPr>
          <w:p w14:paraId="4A4D7F76" w14:textId="77777777" w:rsidR="001D7CAB" w:rsidRPr="00974A5B" w:rsidRDefault="001D7CAB" w:rsidP="00274510">
            <w:pPr>
              <w:tabs>
                <w:tab w:val="left" w:pos="0"/>
              </w:tabs>
              <w:rPr>
                <w:rFonts w:ascii="Century Gothic" w:hAnsi="Century Gothic"/>
              </w:rPr>
            </w:pPr>
            <w:r w:rsidRPr="00974A5B">
              <w:rPr>
                <w:rFonts w:ascii="Century Gothic" w:hAnsi="Century Gothic"/>
              </w:rPr>
              <w:t>Head of School</w:t>
            </w:r>
          </w:p>
        </w:tc>
        <w:tc>
          <w:tcPr>
            <w:tcW w:w="3486" w:type="dxa"/>
          </w:tcPr>
          <w:p w14:paraId="1A1F9C80" w14:textId="77777777" w:rsidR="001D7CAB" w:rsidRPr="00974A5B" w:rsidRDefault="001D7CAB" w:rsidP="00274510">
            <w:pPr>
              <w:tabs>
                <w:tab w:val="left" w:pos="0"/>
              </w:tabs>
              <w:rPr>
                <w:rFonts w:ascii="Century Gothic" w:hAnsi="Century Gothic"/>
              </w:rPr>
            </w:pPr>
            <w:r w:rsidRPr="00974A5B">
              <w:rPr>
                <w:rFonts w:ascii="Century Gothic" w:hAnsi="Century Gothic"/>
              </w:rPr>
              <w:t>Lubenham All Saints Primary School</w:t>
            </w:r>
          </w:p>
        </w:tc>
      </w:tr>
      <w:tr w:rsidR="001D7CAB" w:rsidRPr="00974A5B" w14:paraId="0FB8A983" w14:textId="77777777" w:rsidTr="00274510">
        <w:tc>
          <w:tcPr>
            <w:tcW w:w="3485" w:type="dxa"/>
          </w:tcPr>
          <w:p w14:paraId="6DAC072E" w14:textId="77777777" w:rsidR="001D7CAB" w:rsidRPr="00974A5B" w:rsidRDefault="001D7CAB" w:rsidP="00274510">
            <w:pPr>
              <w:tabs>
                <w:tab w:val="left" w:pos="0"/>
              </w:tabs>
              <w:rPr>
                <w:rFonts w:ascii="Century Gothic" w:hAnsi="Century Gothic"/>
              </w:rPr>
            </w:pPr>
            <w:r w:rsidRPr="00974A5B">
              <w:rPr>
                <w:rFonts w:ascii="Century Gothic" w:hAnsi="Century Gothic"/>
              </w:rPr>
              <w:t>Jenny Green</w:t>
            </w:r>
          </w:p>
        </w:tc>
        <w:tc>
          <w:tcPr>
            <w:tcW w:w="3485" w:type="dxa"/>
          </w:tcPr>
          <w:p w14:paraId="7B9C64F8" w14:textId="77777777" w:rsidR="001D7CAB" w:rsidRPr="00974A5B" w:rsidRDefault="001D7CAB" w:rsidP="00274510">
            <w:pPr>
              <w:tabs>
                <w:tab w:val="left" w:pos="0"/>
              </w:tabs>
              <w:rPr>
                <w:rFonts w:ascii="Century Gothic" w:hAnsi="Century Gothic"/>
              </w:rPr>
            </w:pPr>
            <w:r w:rsidRPr="00974A5B">
              <w:rPr>
                <w:rFonts w:ascii="Century Gothic" w:hAnsi="Century Gothic"/>
              </w:rPr>
              <w:t>Deputy Headteacher</w:t>
            </w:r>
          </w:p>
        </w:tc>
        <w:tc>
          <w:tcPr>
            <w:tcW w:w="3486" w:type="dxa"/>
          </w:tcPr>
          <w:p w14:paraId="39DA88A3" w14:textId="77777777" w:rsidR="001D7CAB" w:rsidRPr="00974A5B" w:rsidRDefault="001D7CAB" w:rsidP="00274510">
            <w:pPr>
              <w:tabs>
                <w:tab w:val="left" w:pos="0"/>
              </w:tabs>
              <w:rPr>
                <w:rFonts w:ascii="Century Gothic" w:hAnsi="Century Gothic"/>
              </w:rPr>
            </w:pPr>
            <w:r w:rsidRPr="00974A5B">
              <w:rPr>
                <w:rFonts w:ascii="Century Gothic" w:hAnsi="Century Gothic"/>
              </w:rPr>
              <w:t>Church Langton CE Primary School</w:t>
            </w:r>
          </w:p>
        </w:tc>
      </w:tr>
      <w:tr w:rsidR="001D7CAB" w:rsidRPr="00974A5B" w14:paraId="082AB8F6" w14:textId="77777777" w:rsidTr="00274510">
        <w:tc>
          <w:tcPr>
            <w:tcW w:w="10456" w:type="dxa"/>
            <w:gridSpan w:val="3"/>
          </w:tcPr>
          <w:p w14:paraId="3A4BC754" w14:textId="77777777" w:rsidR="001D7CAB" w:rsidRPr="00974A5B" w:rsidRDefault="001D7CAB" w:rsidP="00274510">
            <w:pPr>
              <w:tabs>
                <w:tab w:val="left" w:pos="0"/>
              </w:tabs>
              <w:rPr>
                <w:rFonts w:ascii="Century Gothic" w:hAnsi="Century Gothic"/>
              </w:rPr>
            </w:pPr>
          </w:p>
        </w:tc>
      </w:tr>
      <w:tr w:rsidR="001D7CAB" w:rsidRPr="00974A5B" w14:paraId="495DF52F" w14:textId="77777777" w:rsidTr="00274510">
        <w:tc>
          <w:tcPr>
            <w:tcW w:w="3485" w:type="dxa"/>
          </w:tcPr>
          <w:p w14:paraId="6A0667DE" w14:textId="77777777" w:rsidR="001D7CAB" w:rsidRPr="00974A5B" w:rsidRDefault="001D7CAB" w:rsidP="00274510">
            <w:pPr>
              <w:tabs>
                <w:tab w:val="left" w:pos="0"/>
              </w:tabs>
              <w:rPr>
                <w:rFonts w:ascii="Century Gothic" w:hAnsi="Century Gothic"/>
              </w:rPr>
            </w:pPr>
            <w:r w:rsidRPr="00974A5B">
              <w:rPr>
                <w:rFonts w:ascii="Century Gothic" w:hAnsi="Century Gothic"/>
              </w:rPr>
              <w:t>Hayley Brown</w:t>
            </w:r>
          </w:p>
        </w:tc>
        <w:tc>
          <w:tcPr>
            <w:tcW w:w="3485" w:type="dxa"/>
          </w:tcPr>
          <w:p w14:paraId="12CB99D3" w14:textId="77777777" w:rsidR="001D7CAB" w:rsidRPr="00974A5B" w:rsidRDefault="001D7CAB" w:rsidP="00274510">
            <w:pPr>
              <w:tabs>
                <w:tab w:val="left" w:pos="0"/>
              </w:tabs>
              <w:rPr>
                <w:rFonts w:ascii="Century Gothic" w:hAnsi="Century Gothic"/>
              </w:rPr>
            </w:pPr>
            <w:r w:rsidRPr="00974A5B">
              <w:rPr>
                <w:rFonts w:ascii="Century Gothic" w:hAnsi="Century Gothic"/>
              </w:rPr>
              <w:t>Deputy Headteacher</w:t>
            </w:r>
          </w:p>
        </w:tc>
        <w:tc>
          <w:tcPr>
            <w:tcW w:w="3486" w:type="dxa"/>
          </w:tcPr>
          <w:p w14:paraId="27D8F5E4" w14:textId="77777777" w:rsidR="001D7CAB" w:rsidRPr="00974A5B" w:rsidRDefault="001D7CAB" w:rsidP="00274510">
            <w:pPr>
              <w:tabs>
                <w:tab w:val="left" w:pos="0"/>
              </w:tabs>
              <w:rPr>
                <w:rFonts w:ascii="Century Gothic" w:hAnsi="Century Gothic"/>
              </w:rPr>
            </w:pPr>
            <w:r w:rsidRPr="00974A5B">
              <w:rPr>
                <w:rFonts w:ascii="Century Gothic" w:hAnsi="Century Gothic"/>
              </w:rPr>
              <w:t>Little Bowden Primary School</w:t>
            </w:r>
          </w:p>
        </w:tc>
      </w:tr>
    </w:tbl>
    <w:p w14:paraId="3493DF3F" w14:textId="77777777" w:rsidR="001D7CAB" w:rsidRPr="00974A5B" w:rsidRDefault="001D7CAB" w:rsidP="001D7CAB">
      <w:pPr>
        <w:tabs>
          <w:tab w:val="left" w:pos="0"/>
        </w:tabs>
        <w:rPr>
          <w:rFonts w:ascii="Century Gothic" w:hAnsi="Century Gothic"/>
          <w:b/>
        </w:rPr>
      </w:pPr>
    </w:p>
    <w:p w14:paraId="27E83F31" w14:textId="77777777" w:rsidR="001D7CAB" w:rsidRPr="00974A5B" w:rsidRDefault="001D7CAB" w:rsidP="001D7CAB">
      <w:pPr>
        <w:tabs>
          <w:tab w:val="left" w:pos="0"/>
        </w:tabs>
        <w:rPr>
          <w:rFonts w:ascii="Century Gothic" w:hAnsi="Century Gothic"/>
          <w:b/>
        </w:rPr>
      </w:pPr>
      <w:r w:rsidRPr="00974A5B">
        <w:rPr>
          <w:rFonts w:ascii="Century Gothic" w:hAnsi="Century Gothic"/>
          <w:b/>
        </w:rPr>
        <w:t>Next Steps</w:t>
      </w:r>
    </w:p>
    <w:p w14:paraId="13CD0356" w14:textId="77777777" w:rsidR="001D7CAB" w:rsidRPr="00974A5B" w:rsidRDefault="001D7CAB" w:rsidP="001D7CAB">
      <w:pPr>
        <w:tabs>
          <w:tab w:val="left" w:pos="0"/>
        </w:tabs>
        <w:rPr>
          <w:rFonts w:ascii="Century Gothic" w:hAnsi="Century Gothic"/>
          <w:b/>
        </w:rPr>
      </w:pPr>
      <w:r w:rsidRPr="00974A5B">
        <w:rPr>
          <w:rFonts w:ascii="Century Gothic" w:hAnsi="Century Gothic"/>
          <w:b/>
        </w:rPr>
        <w:t>Curriculum Design Phase 2: 2018/19</w:t>
      </w:r>
    </w:p>
    <w:p w14:paraId="3B05A720" w14:textId="77777777" w:rsidR="001D7CAB" w:rsidRPr="00974A5B" w:rsidRDefault="001D7CAB" w:rsidP="001D7CAB">
      <w:pPr>
        <w:pStyle w:val="ListParagraph"/>
        <w:numPr>
          <w:ilvl w:val="0"/>
          <w:numId w:val="36"/>
        </w:numPr>
        <w:tabs>
          <w:tab w:val="left" w:pos="0"/>
        </w:tabs>
        <w:rPr>
          <w:rFonts w:ascii="Century Gothic" w:hAnsi="Century Gothic"/>
        </w:rPr>
      </w:pPr>
      <w:r>
        <w:rPr>
          <w:rFonts w:ascii="Century Gothic" w:hAnsi="Century Gothic"/>
        </w:rPr>
        <w:t xml:space="preserve">Frameworks </w:t>
      </w:r>
      <w:r w:rsidRPr="00974A5B">
        <w:rPr>
          <w:rFonts w:ascii="Century Gothic" w:hAnsi="Century Gothic"/>
        </w:rPr>
        <w:t>for each subject</w:t>
      </w:r>
    </w:p>
    <w:p w14:paraId="62E948E5" w14:textId="77777777" w:rsidR="001D7CAB" w:rsidRDefault="001D7CAB" w:rsidP="001D7CAB">
      <w:pPr>
        <w:pStyle w:val="ListParagraph"/>
        <w:numPr>
          <w:ilvl w:val="0"/>
          <w:numId w:val="36"/>
        </w:numPr>
        <w:tabs>
          <w:tab w:val="left" w:pos="0"/>
        </w:tabs>
        <w:rPr>
          <w:rFonts w:ascii="Century Gothic" w:hAnsi="Century Gothic"/>
        </w:rPr>
      </w:pPr>
      <w:r>
        <w:rPr>
          <w:rFonts w:ascii="Century Gothic" w:hAnsi="Century Gothic"/>
        </w:rPr>
        <w:t xml:space="preserve">Long term </w:t>
      </w:r>
      <w:r w:rsidRPr="00974A5B">
        <w:rPr>
          <w:rFonts w:ascii="Century Gothic" w:hAnsi="Century Gothic"/>
        </w:rPr>
        <w:t>Curriculum Subject/Topic/Unit Maps for each year group for each school</w:t>
      </w:r>
    </w:p>
    <w:p w14:paraId="2A9E63F7" w14:textId="77777777" w:rsidR="001D7CAB" w:rsidRPr="00BF5E9F" w:rsidRDefault="001D7CAB" w:rsidP="001D7CAB">
      <w:pPr>
        <w:tabs>
          <w:tab w:val="left" w:pos="0"/>
        </w:tabs>
        <w:rPr>
          <w:rFonts w:ascii="Century Gothic" w:hAnsi="Century Gothic"/>
          <w:b/>
          <w:bCs/>
        </w:rPr>
      </w:pPr>
      <w:r w:rsidRPr="00BF5E9F">
        <w:rPr>
          <w:rFonts w:ascii="Century Gothic" w:hAnsi="Century Gothic"/>
          <w:b/>
          <w:bCs/>
        </w:rPr>
        <w:t>Curriculum Design Phase 3: 2019/20</w:t>
      </w:r>
    </w:p>
    <w:p w14:paraId="196DCE5A" w14:textId="77777777" w:rsidR="001D7CAB" w:rsidRPr="00BF5E9F" w:rsidRDefault="001D7CAB" w:rsidP="001D7CAB">
      <w:pPr>
        <w:pStyle w:val="ListParagraph"/>
        <w:numPr>
          <w:ilvl w:val="0"/>
          <w:numId w:val="46"/>
        </w:numPr>
        <w:tabs>
          <w:tab w:val="left" w:pos="0"/>
        </w:tabs>
        <w:rPr>
          <w:rFonts w:ascii="Century Gothic" w:hAnsi="Century Gothic"/>
        </w:rPr>
      </w:pPr>
      <w:r w:rsidRPr="00BF5E9F">
        <w:rPr>
          <w:rFonts w:ascii="Century Gothic" w:hAnsi="Century Gothic"/>
        </w:rPr>
        <w:t>Coherent and detailed sequences of learning (learning road maps) for each subject, for each year group.</w:t>
      </w:r>
    </w:p>
    <w:p w14:paraId="24922172" w14:textId="77777777" w:rsidR="001D7CAB" w:rsidRDefault="001D7CAB" w:rsidP="001D7CAB">
      <w:pPr>
        <w:pStyle w:val="ListParagraph"/>
        <w:numPr>
          <w:ilvl w:val="0"/>
          <w:numId w:val="46"/>
        </w:numPr>
        <w:tabs>
          <w:tab w:val="left" w:pos="0"/>
        </w:tabs>
        <w:rPr>
          <w:rFonts w:ascii="Century Gothic" w:hAnsi="Century Gothic"/>
        </w:rPr>
      </w:pPr>
      <w:r w:rsidRPr="00BF5E9F">
        <w:rPr>
          <w:rFonts w:ascii="Century Gothic" w:hAnsi="Century Gothic"/>
        </w:rPr>
        <w:t>Knowledge organisers</w:t>
      </w:r>
    </w:p>
    <w:p w14:paraId="1519E896" w14:textId="77777777" w:rsidR="001D7CAB" w:rsidRDefault="001D7CAB" w:rsidP="001D7CAB">
      <w:pPr>
        <w:pStyle w:val="ListParagraph"/>
        <w:numPr>
          <w:ilvl w:val="0"/>
          <w:numId w:val="46"/>
        </w:numPr>
        <w:tabs>
          <w:tab w:val="left" w:pos="0"/>
        </w:tabs>
        <w:rPr>
          <w:rFonts w:ascii="Century Gothic" w:hAnsi="Century Gothic"/>
        </w:rPr>
      </w:pPr>
      <w:r>
        <w:rPr>
          <w:rFonts w:ascii="Century Gothic" w:hAnsi="Century Gothic"/>
        </w:rPr>
        <w:t>Review assessment framework</w:t>
      </w:r>
    </w:p>
    <w:p w14:paraId="1DFC71A0" w14:textId="77777777" w:rsidR="001D7CAB" w:rsidRDefault="001D7CAB" w:rsidP="001D7CAB">
      <w:pPr>
        <w:pStyle w:val="ListParagraph"/>
        <w:numPr>
          <w:ilvl w:val="0"/>
          <w:numId w:val="46"/>
        </w:numPr>
        <w:tabs>
          <w:tab w:val="left" w:pos="0"/>
        </w:tabs>
        <w:rPr>
          <w:rFonts w:ascii="Century Gothic" w:hAnsi="Century Gothic"/>
        </w:rPr>
      </w:pPr>
      <w:r>
        <w:rPr>
          <w:rFonts w:ascii="Century Gothic" w:hAnsi="Century Gothic"/>
        </w:rPr>
        <w:t>Review, evaluation and revision</w:t>
      </w:r>
    </w:p>
    <w:p w14:paraId="789FC443" w14:textId="77777777" w:rsidR="001D7CAB" w:rsidRPr="00AE7AB4" w:rsidRDefault="001D7CAB" w:rsidP="001D7CAB">
      <w:pPr>
        <w:tabs>
          <w:tab w:val="left" w:pos="0"/>
        </w:tabs>
        <w:rPr>
          <w:rFonts w:ascii="Century Gothic" w:hAnsi="Century Gothic"/>
          <w:b/>
          <w:bCs/>
        </w:rPr>
      </w:pPr>
      <w:r w:rsidRPr="00AE7AB4">
        <w:rPr>
          <w:rFonts w:ascii="Century Gothic" w:hAnsi="Century Gothic"/>
          <w:b/>
          <w:bCs/>
        </w:rPr>
        <w:t>Curriculum Design Phase 4: 2020/21</w:t>
      </w:r>
    </w:p>
    <w:p w14:paraId="243946F0" w14:textId="77777777" w:rsidR="001D7CAB" w:rsidRDefault="001D7CAB" w:rsidP="001D7CAB">
      <w:pPr>
        <w:pStyle w:val="ListParagraph"/>
        <w:numPr>
          <w:ilvl w:val="0"/>
          <w:numId w:val="47"/>
        </w:numPr>
        <w:tabs>
          <w:tab w:val="left" w:pos="0"/>
        </w:tabs>
        <w:rPr>
          <w:rFonts w:ascii="Century Gothic" w:hAnsi="Century Gothic"/>
        </w:rPr>
      </w:pPr>
      <w:r w:rsidRPr="00AE7AB4">
        <w:rPr>
          <w:rFonts w:ascii="Century Gothic" w:hAnsi="Century Gothic"/>
        </w:rPr>
        <w:t>Develop high-quality subject</w:t>
      </w:r>
      <w:r>
        <w:rPr>
          <w:rFonts w:ascii="Century Gothic" w:hAnsi="Century Gothic"/>
        </w:rPr>
        <w:t>-</w:t>
      </w:r>
      <w:r w:rsidRPr="00AE7AB4">
        <w:rPr>
          <w:rFonts w:ascii="Century Gothic" w:hAnsi="Century Gothic"/>
        </w:rPr>
        <w:t>specific CPD for teachers</w:t>
      </w:r>
    </w:p>
    <w:p w14:paraId="44631DC2" w14:textId="0239E67E" w:rsidR="001D7CAB" w:rsidRDefault="001D7CAB" w:rsidP="001D7CAB">
      <w:pPr>
        <w:pStyle w:val="ListParagraph"/>
        <w:numPr>
          <w:ilvl w:val="0"/>
          <w:numId w:val="47"/>
        </w:numPr>
        <w:tabs>
          <w:tab w:val="left" w:pos="0"/>
        </w:tabs>
        <w:rPr>
          <w:rFonts w:ascii="Century Gothic" w:hAnsi="Century Gothic"/>
        </w:rPr>
      </w:pPr>
      <w:r>
        <w:rPr>
          <w:rFonts w:ascii="Century Gothic" w:hAnsi="Century Gothic"/>
        </w:rPr>
        <w:t>Review, evaluation and revision</w:t>
      </w:r>
    </w:p>
    <w:p w14:paraId="024C225B" w14:textId="5707616D" w:rsidR="001164D1" w:rsidRDefault="001164D1" w:rsidP="001164D1">
      <w:pPr>
        <w:tabs>
          <w:tab w:val="left" w:pos="0"/>
        </w:tabs>
        <w:rPr>
          <w:rFonts w:ascii="Century Gothic" w:hAnsi="Century Gothic"/>
        </w:rPr>
      </w:pPr>
    </w:p>
    <w:p w14:paraId="5131664B" w14:textId="15C7B9C8" w:rsidR="001164D1" w:rsidRPr="001164D1" w:rsidRDefault="001164D1" w:rsidP="001164D1">
      <w:pPr>
        <w:tabs>
          <w:tab w:val="left" w:pos="0"/>
        </w:tabs>
        <w:rPr>
          <w:rFonts w:ascii="Century Gothic" w:hAnsi="Century Gothic"/>
          <w:b/>
          <w:bCs/>
        </w:rPr>
      </w:pPr>
      <w:r w:rsidRPr="001164D1">
        <w:rPr>
          <w:rFonts w:ascii="Century Gothic" w:hAnsi="Century Gothic"/>
          <w:b/>
          <w:bCs/>
        </w:rPr>
        <w:t>Last review: November 2019</w:t>
      </w:r>
    </w:p>
    <w:p w14:paraId="12014780" w14:textId="77777777" w:rsidR="001D7CAB" w:rsidRPr="00974A5B" w:rsidRDefault="001D7CAB" w:rsidP="000B2812">
      <w:pPr>
        <w:tabs>
          <w:tab w:val="left" w:pos="0"/>
        </w:tabs>
        <w:ind w:left="360"/>
        <w:rPr>
          <w:rFonts w:ascii="Century Gothic" w:hAnsi="Century Gothic"/>
          <w:b/>
          <w:bCs/>
        </w:rPr>
      </w:pPr>
    </w:p>
    <w:p w14:paraId="354072A0" w14:textId="77777777" w:rsidR="000B2812" w:rsidRPr="00974A5B" w:rsidRDefault="000B2812" w:rsidP="000B2812">
      <w:pPr>
        <w:tabs>
          <w:tab w:val="left" w:pos="0"/>
        </w:tabs>
        <w:ind w:left="360"/>
        <w:rPr>
          <w:rFonts w:ascii="Century Gothic" w:hAnsi="Century Gothic"/>
        </w:rPr>
      </w:pPr>
    </w:p>
    <w:sectPr w:rsidR="000B2812" w:rsidRPr="00974A5B" w:rsidSect="009310A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19E65E" w14:textId="77777777" w:rsidR="005A556D" w:rsidRDefault="005A556D" w:rsidP="00B850CE">
      <w:pPr>
        <w:spacing w:after="0" w:line="240" w:lineRule="auto"/>
      </w:pPr>
      <w:r>
        <w:separator/>
      </w:r>
    </w:p>
  </w:endnote>
  <w:endnote w:type="continuationSeparator" w:id="0">
    <w:p w14:paraId="23D19D03" w14:textId="77777777" w:rsidR="005A556D" w:rsidRDefault="005A556D" w:rsidP="00B850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altName w:val="Calibri"/>
    <w:panose1 w:val="020B0502020202020204"/>
    <w:charset w:val="00"/>
    <w:family w:val="swiss"/>
    <w:pitch w:val="variable"/>
    <w:sig w:usb0="00000287" w:usb1="00000000" w:usb2="00000000" w:usb3="00000000" w:csb0="0000009F" w:csb1="00000000"/>
  </w:font>
  <w:font w:name="Avenir-Book">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8109365"/>
      <w:docPartObj>
        <w:docPartGallery w:val="Page Numbers (Bottom of Page)"/>
        <w:docPartUnique/>
      </w:docPartObj>
    </w:sdtPr>
    <w:sdtEndPr>
      <w:rPr>
        <w:noProof/>
      </w:rPr>
    </w:sdtEndPr>
    <w:sdtContent>
      <w:p w14:paraId="452CF5C0" w14:textId="40177647" w:rsidR="00E700CB" w:rsidRDefault="00E700CB">
        <w:pPr>
          <w:pStyle w:val="Footer"/>
          <w:jc w:val="right"/>
        </w:pPr>
        <w:r>
          <w:fldChar w:fldCharType="begin"/>
        </w:r>
        <w:r>
          <w:instrText xml:space="preserve"> PAGE   \* MERGEFORMAT </w:instrText>
        </w:r>
        <w:r>
          <w:fldChar w:fldCharType="separate"/>
        </w:r>
        <w:r w:rsidR="00576323">
          <w:rPr>
            <w:noProof/>
          </w:rPr>
          <w:t>1</w:t>
        </w:r>
        <w:r>
          <w:rPr>
            <w:noProof/>
          </w:rPr>
          <w:fldChar w:fldCharType="end"/>
        </w:r>
      </w:p>
    </w:sdtContent>
  </w:sdt>
  <w:p w14:paraId="04D76B94" w14:textId="7665368B" w:rsidR="00E700CB" w:rsidRDefault="004C1F92" w:rsidP="004C1F92">
    <w:pPr>
      <w:pStyle w:val="Footer"/>
      <w:jc w:val="center"/>
    </w:pPr>
    <w:r>
      <w:rPr>
        <w:noProof/>
        <w:lang w:eastAsia="en-GB"/>
      </w:rPr>
      <w:drawing>
        <wp:inline distT="0" distB="0" distL="0" distR="0" wp14:anchorId="55976929" wp14:editId="1B17453E">
          <wp:extent cx="352129" cy="319760"/>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729" cy="32757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652DFA" w14:textId="77777777" w:rsidR="005A556D" w:rsidRDefault="005A556D" w:rsidP="00B850CE">
      <w:pPr>
        <w:spacing w:after="0" w:line="240" w:lineRule="auto"/>
      </w:pPr>
      <w:r>
        <w:separator/>
      </w:r>
    </w:p>
  </w:footnote>
  <w:footnote w:type="continuationSeparator" w:id="0">
    <w:p w14:paraId="00202457" w14:textId="77777777" w:rsidR="005A556D" w:rsidRDefault="005A556D" w:rsidP="00B850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069E4"/>
    <w:multiLevelType w:val="hybridMultilevel"/>
    <w:tmpl w:val="6036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31E86"/>
    <w:multiLevelType w:val="hybridMultilevel"/>
    <w:tmpl w:val="CB00333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E8A741D"/>
    <w:multiLevelType w:val="hybridMultilevel"/>
    <w:tmpl w:val="8BE41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1A5E4C"/>
    <w:multiLevelType w:val="hybridMultilevel"/>
    <w:tmpl w:val="A5C85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7A0BD4"/>
    <w:multiLevelType w:val="hybridMultilevel"/>
    <w:tmpl w:val="CDC47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DB44E2"/>
    <w:multiLevelType w:val="hybridMultilevel"/>
    <w:tmpl w:val="BE229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206EFD"/>
    <w:multiLevelType w:val="hybridMultilevel"/>
    <w:tmpl w:val="54D4C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CC2C4F"/>
    <w:multiLevelType w:val="hybridMultilevel"/>
    <w:tmpl w:val="23FCD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2D0E17"/>
    <w:multiLevelType w:val="hybridMultilevel"/>
    <w:tmpl w:val="74649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E75101"/>
    <w:multiLevelType w:val="hybridMultilevel"/>
    <w:tmpl w:val="AE441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6C500F"/>
    <w:multiLevelType w:val="hybridMultilevel"/>
    <w:tmpl w:val="46A8E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34651D"/>
    <w:multiLevelType w:val="hybridMultilevel"/>
    <w:tmpl w:val="A5E0F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604746"/>
    <w:multiLevelType w:val="hybridMultilevel"/>
    <w:tmpl w:val="F2A2E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0F03A9"/>
    <w:multiLevelType w:val="hybridMultilevel"/>
    <w:tmpl w:val="5896E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B31522"/>
    <w:multiLevelType w:val="hybridMultilevel"/>
    <w:tmpl w:val="EE280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496D24"/>
    <w:multiLevelType w:val="hybridMultilevel"/>
    <w:tmpl w:val="91A27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FF4742"/>
    <w:multiLevelType w:val="hybridMultilevel"/>
    <w:tmpl w:val="C72A275A"/>
    <w:lvl w:ilvl="0" w:tplc="28F21592">
      <w:start w:val="1"/>
      <w:numFmt w:val="bullet"/>
      <w:lvlText w:val=""/>
      <w:lvlJc w:val="left"/>
      <w:pPr>
        <w:tabs>
          <w:tab w:val="num" w:pos="720"/>
        </w:tabs>
        <w:ind w:left="720" w:hanging="360"/>
      </w:pPr>
      <w:rPr>
        <w:rFonts w:ascii="Symbol" w:hAnsi="Symbol" w:hint="default"/>
      </w:rPr>
    </w:lvl>
    <w:lvl w:ilvl="1" w:tplc="DA9402F2" w:tentative="1">
      <w:start w:val="1"/>
      <w:numFmt w:val="bullet"/>
      <w:lvlText w:val=""/>
      <w:lvlJc w:val="left"/>
      <w:pPr>
        <w:tabs>
          <w:tab w:val="num" w:pos="1440"/>
        </w:tabs>
        <w:ind w:left="1440" w:hanging="360"/>
      </w:pPr>
      <w:rPr>
        <w:rFonts w:ascii="Symbol" w:hAnsi="Symbol" w:hint="default"/>
      </w:rPr>
    </w:lvl>
    <w:lvl w:ilvl="2" w:tplc="4E9C4666" w:tentative="1">
      <w:start w:val="1"/>
      <w:numFmt w:val="bullet"/>
      <w:lvlText w:val=""/>
      <w:lvlJc w:val="left"/>
      <w:pPr>
        <w:tabs>
          <w:tab w:val="num" w:pos="2160"/>
        </w:tabs>
        <w:ind w:left="2160" w:hanging="360"/>
      </w:pPr>
      <w:rPr>
        <w:rFonts w:ascii="Symbol" w:hAnsi="Symbol" w:hint="default"/>
      </w:rPr>
    </w:lvl>
    <w:lvl w:ilvl="3" w:tplc="04D6C5F4" w:tentative="1">
      <w:start w:val="1"/>
      <w:numFmt w:val="bullet"/>
      <w:lvlText w:val=""/>
      <w:lvlJc w:val="left"/>
      <w:pPr>
        <w:tabs>
          <w:tab w:val="num" w:pos="2880"/>
        </w:tabs>
        <w:ind w:left="2880" w:hanging="360"/>
      </w:pPr>
      <w:rPr>
        <w:rFonts w:ascii="Symbol" w:hAnsi="Symbol" w:hint="default"/>
      </w:rPr>
    </w:lvl>
    <w:lvl w:ilvl="4" w:tplc="A11648EE" w:tentative="1">
      <w:start w:val="1"/>
      <w:numFmt w:val="bullet"/>
      <w:lvlText w:val=""/>
      <w:lvlJc w:val="left"/>
      <w:pPr>
        <w:tabs>
          <w:tab w:val="num" w:pos="3600"/>
        </w:tabs>
        <w:ind w:left="3600" w:hanging="360"/>
      </w:pPr>
      <w:rPr>
        <w:rFonts w:ascii="Symbol" w:hAnsi="Symbol" w:hint="default"/>
      </w:rPr>
    </w:lvl>
    <w:lvl w:ilvl="5" w:tplc="3F088F92" w:tentative="1">
      <w:start w:val="1"/>
      <w:numFmt w:val="bullet"/>
      <w:lvlText w:val=""/>
      <w:lvlJc w:val="left"/>
      <w:pPr>
        <w:tabs>
          <w:tab w:val="num" w:pos="4320"/>
        </w:tabs>
        <w:ind w:left="4320" w:hanging="360"/>
      </w:pPr>
      <w:rPr>
        <w:rFonts w:ascii="Symbol" w:hAnsi="Symbol" w:hint="default"/>
      </w:rPr>
    </w:lvl>
    <w:lvl w:ilvl="6" w:tplc="79A670D0" w:tentative="1">
      <w:start w:val="1"/>
      <w:numFmt w:val="bullet"/>
      <w:lvlText w:val=""/>
      <w:lvlJc w:val="left"/>
      <w:pPr>
        <w:tabs>
          <w:tab w:val="num" w:pos="5040"/>
        </w:tabs>
        <w:ind w:left="5040" w:hanging="360"/>
      </w:pPr>
      <w:rPr>
        <w:rFonts w:ascii="Symbol" w:hAnsi="Symbol" w:hint="default"/>
      </w:rPr>
    </w:lvl>
    <w:lvl w:ilvl="7" w:tplc="5A945D16" w:tentative="1">
      <w:start w:val="1"/>
      <w:numFmt w:val="bullet"/>
      <w:lvlText w:val=""/>
      <w:lvlJc w:val="left"/>
      <w:pPr>
        <w:tabs>
          <w:tab w:val="num" w:pos="5760"/>
        </w:tabs>
        <w:ind w:left="5760" w:hanging="360"/>
      </w:pPr>
      <w:rPr>
        <w:rFonts w:ascii="Symbol" w:hAnsi="Symbol" w:hint="default"/>
      </w:rPr>
    </w:lvl>
    <w:lvl w:ilvl="8" w:tplc="88302AD8"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8012C7D"/>
    <w:multiLevelType w:val="hybridMultilevel"/>
    <w:tmpl w:val="EAD23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E1281B"/>
    <w:multiLevelType w:val="hybridMultilevel"/>
    <w:tmpl w:val="A7725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5B02E3"/>
    <w:multiLevelType w:val="hybridMultilevel"/>
    <w:tmpl w:val="EDAC853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F208B5"/>
    <w:multiLevelType w:val="hybridMultilevel"/>
    <w:tmpl w:val="73527F46"/>
    <w:lvl w:ilvl="0" w:tplc="1D2CA4FC">
      <w:start w:val="1"/>
      <w:numFmt w:val="bullet"/>
      <w:lvlText w:val=""/>
      <w:lvlJc w:val="left"/>
      <w:pPr>
        <w:tabs>
          <w:tab w:val="num" w:pos="720"/>
        </w:tabs>
        <w:ind w:left="720" w:hanging="360"/>
      </w:pPr>
      <w:rPr>
        <w:rFonts w:ascii="Symbol" w:hAnsi="Symbol" w:hint="default"/>
      </w:rPr>
    </w:lvl>
    <w:lvl w:ilvl="1" w:tplc="037860B6" w:tentative="1">
      <w:start w:val="1"/>
      <w:numFmt w:val="bullet"/>
      <w:lvlText w:val=""/>
      <w:lvlJc w:val="left"/>
      <w:pPr>
        <w:tabs>
          <w:tab w:val="num" w:pos="1440"/>
        </w:tabs>
        <w:ind w:left="1440" w:hanging="360"/>
      </w:pPr>
      <w:rPr>
        <w:rFonts w:ascii="Symbol" w:hAnsi="Symbol" w:hint="default"/>
      </w:rPr>
    </w:lvl>
    <w:lvl w:ilvl="2" w:tplc="B936C0F4" w:tentative="1">
      <w:start w:val="1"/>
      <w:numFmt w:val="bullet"/>
      <w:lvlText w:val=""/>
      <w:lvlJc w:val="left"/>
      <w:pPr>
        <w:tabs>
          <w:tab w:val="num" w:pos="2160"/>
        </w:tabs>
        <w:ind w:left="2160" w:hanging="360"/>
      </w:pPr>
      <w:rPr>
        <w:rFonts w:ascii="Symbol" w:hAnsi="Symbol" w:hint="default"/>
      </w:rPr>
    </w:lvl>
    <w:lvl w:ilvl="3" w:tplc="F28ECA2C" w:tentative="1">
      <w:start w:val="1"/>
      <w:numFmt w:val="bullet"/>
      <w:lvlText w:val=""/>
      <w:lvlJc w:val="left"/>
      <w:pPr>
        <w:tabs>
          <w:tab w:val="num" w:pos="2880"/>
        </w:tabs>
        <w:ind w:left="2880" w:hanging="360"/>
      </w:pPr>
      <w:rPr>
        <w:rFonts w:ascii="Symbol" w:hAnsi="Symbol" w:hint="default"/>
      </w:rPr>
    </w:lvl>
    <w:lvl w:ilvl="4" w:tplc="893AEC50" w:tentative="1">
      <w:start w:val="1"/>
      <w:numFmt w:val="bullet"/>
      <w:lvlText w:val=""/>
      <w:lvlJc w:val="left"/>
      <w:pPr>
        <w:tabs>
          <w:tab w:val="num" w:pos="3600"/>
        </w:tabs>
        <w:ind w:left="3600" w:hanging="360"/>
      </w:pPr>
      <w:rPr>
        <w:rFonts w:ascii="Symbol" w:hAnsi="Symbol" w:hint="default"/>
      </w:rPr>
    </w:lvl>
    <w:lvl w:ilvl="5" w:tplc="67188F9E" w:tentative="1">
      <w:start w:val="1"/>
      <w:numFmt w:val="bullet"/>
      <w:lvlText w:val=""/>
      <w:lvlJc w:val="left"/>
      <w:pPr>
        <w:tabs>
          <w:tab w:val="num" w:pos="4320"/>
        </w:tabs>
        <w:ind w:left="4320" w:hanging="360"/>
      </w:pPr>
      <w:rPr>
        <w:rFonts w:ascii="Symbol" w:hAnsi="Symbol" w:hint="default"/>
      </w:rPr>
    </w:lvl>
    <w:lvl w:ilvl="6" w:tplc="0A9690C6" w:tentative="1">
      <w:start w:val="1"/>
      <w:numFmt w:val="bullet"/>
      <w:lvlText w:val=""/>
      <w:lvlJc w:val="left"/>
      <w:pPr>
        <w:tabs>
          <w:tab w:val="num" w:pos="5040"/>
        </w:tabs>
        <w:ind w:left="5040" w:hanging="360"/>
      </w:pPr>
      <w:rPr>
        <w:rFonts w:ascii="Symbol" w:hAnsi="Symbol" w:hint="default"/>
      </w:rPr>
    </w:lvl>
    <w:lvl w:ilvl="7" w:tplc="756891F6" w:tentative="1">
      <w:start w:val="1"/>
      <w:numFmt w:val="bullet"/>
      <w:lvlText w:val=""/>
      <w:lvlJc w:val="left"/>
      <w:pPr>
        <w:tabs>
          <w:tab w:val="num" w:pos="5760"/>
        </w:tabs>
        <w:ind w:left="5760" w:hanging="360"/>
      </w:pPr>
      <w:rPr>
        <w:rFonts w:ascii="Symbol" w:hAnsi="Symbol" w:hint="default"/>
      </w:rPr>
    </w:lvl>
    <w:lvl w:ilvl="8" w:tplc="F62E0AE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F0565DC"/>
    <w:multiLevelType w:val="hybridMultilevel"/>
    <w:tmpl w:val="EBF22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7F31B7"/>
    <w:multiLevelType w:val="hybridMultilevel"/>
    <w:tmpl w:val="C6DA3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1561AF"/>
    <w:multiLevelType w:val="hybridMultilevel"/>
    <w:tmpl w:val="966E7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3F7BF0"/>
    <w:multiLevelType w:val="hybridMultilevel"/>
    <w:tmpl w:val="DB12C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082000"/>
    <w:multiLevelType w:val="hybridMultilevel"/>
    <w:tmpl w:val="F8546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C732E6"/>
    <w:multiLevelType w:val="hybridMultilevel"/>
    <w:tmpl w:val="DD70C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93372A"/>
    <w:multiLevelType w:val="hybridMultilevel"/>
    <w:tmpl w:val="02C8E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EF4C87"/>
    <w:multiLevelType w:val="hybridMultilevel"/>
    <w:tmpl w:val="42D08FB2"/>
    <w:lvl w:ilvl="0" w:tplc="1DA8FEAE">
      <w:start w:val="1"/>
      <w:numFmt w:val="bullet"/>
      <w:lvlText w:val=""/>
      <w:lvlJc w:val="left"/>
      <w:pPr>
        <w:tabs>
          <w:tab w:val="num" w:pos="720"/>
        </w:tabs>
        <w:ind w:left="720" w:hanging="360"/>
      </w:pPr>
      <w:rPr>
        <w:rFonts w:ascii="Symbol" w:hAnsi="Symbol" w:hint="default"/>
      </w:rPr>
    </w:lvl>
    <w:lvl w:ilvl="1" w:tplc="E2AC7E20" w:tentative="1">
      <w:start w:val="1"/>
      <w:numFmt w:val="bullet"/>
      <w:lvlText w:val=""/>
      <w:lvlJc w:val="left"/>
      <w:pPr>
        <w:tabs>
          <w:tab w:val="num" w:pos="1440"/>
        </w:tabs>
        <w:ind w:left="1440" w:hanging="360"/>
      </w:pPr>
      <w:rPr>
        <w:rFonts w:ascii="Symbol" w:hAnsi="Symbol" w:hint="default"/>
      </w:rPr>
    </w:lvl>
    <w:lvl w:ilvl="2" w:tplc="21040538" w:tentative="1">
      <w:start w:val="1"/>
      <w:numFmt w:val="bullet"/>
      <w:lvlText w:val=""/>
      <w:lvlJc w:val="left"/>
      <w:pPr>
        <w:tabs>
          <w:tab w:val="num" w:pos="2160"/>
        </w:tabs>
        <w:ind w:left="2160" w:hanging="360"/>
      </w:pPr>
      <w:rPr>
        <w:rFonts w:ascii="Symbol" w:hAnsi="Symbol" w:hint="default"/>
      </w:rPr>
    </w:lvl>
    <w:lvl w:ilvl="3" w:tplc="79D8B174" w:tentative="1">
      <w:start w:val="1"/>
      <w:numFmt w:val="bullet"/>
      <w:lvlText w:val=""/>
      <w:lvlJc w:val="left"/>
      <w:pPr>
        <w:tabs>
          <w:tab w:val="num" w:pos="2880"/>
        </w:tabs>
        <w:ind w:left="2880" w:hanging="360"/>
      </w:pPr>
      <w:rPr>
        <w:rFonts w:ascii="Symbol" w:hAnsi="Symbol" w:hint="default"/>
      </w:rPr>
    </w:lvl>
    <w:lvl w:ilvl="4" w:tplc="1B6C7998" w:tentative="1">
      <w:start w:val="1"/>
      <w:numFmt w:val="bullet"/>
      <w:lvlText w:val=""/>
      <w:lvlJc w:val="left"/>
      <w:pPr>
        <w:tabs>
          <w:tab w:val="num" w:pos="3600"/>
        </w:tabs>
        <w:ind w:left="3600" w:hanging="360"/>
      </w:pPr>
      <w:rPr>
        <w:rFonts w:ascii="Symbol" w:hAnsi="Symbol" w:hint="default"/>
      </w:rPr>
    </w:lvl>
    <w:lvl w:ilvl="5" w:tplc="245C6334" w:tentative="1">
      <w:start w:val="1"/>
      <w:numFmt w:val="bullet"/>
      <w:lvlText w:val=""/>
      <w:lvlJc w:val="left"/>
      <w:pPr>
        <w:tabs>
          <w:tab w:val="num" w:pos="4320"/>
        </w:tabs>
        <w:ind w:left="4320" w:hanging="360"/>
      </w:pPr>
      <w:rPr>
        <w:rFonts w:ascii="Symbol" w:hAnsi="Symbol" w:hint="default"/>
      </w:rPr>
    </w:lvl>
    <w:lvl w:ilvl="6" w:tplc="40847BD2" w:tentative="1">
      <w:start w:val="1"/>
      <w:numFmt w:val="bullet"/>
      <w:lvlText w:val=""/>
      <w:lvlJc w:val="left"/>
      <w:pPr>
        <w:tabs>
          <w:tab w:val="num" w:pos="5040"/>
        </w:tabs>
        <w:ind w:left="5040" w:hanging="360"/>
      </w:pPr>
      <w:rPr>
        <w:rFonts w:ascii="Symbol" w:hAnsi="Symbol" w:hint="default"/>
      </w:rPr>
    </w:lvl>
    <w:lvl w:ilvl="7" w:tplc="91DAC50C" w:tentative="1">
      <w:start w:val="1"/>
      <w:numFmt w:val="bullet"/>
      <w:lvlText w:val=""/>
      <w:lvlJc w:val="left"/>
      <w:pPr>
        <w:tabs>
          <w:tab w:val="num" w:pos="5760"/>
        </w:tabs>
        <w:ind w:left="5760" w:hanging="360"/>
      </w:pPr>
      <w:rPr>
        <w:rFonts w:ascii="Symbol" w:hAnsi="Symbol" w:hint="default"/>
      </w:rPr>
    </w:lvl>
    <w:lvl w:ilvl="8" w:tplc="DC2869B0"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49AA3D3B"/>
    <w:multiLevelType w:val="hybridMultilevel"/>
    <w:tmpl w:val="8E167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D47300"/>
    <w:multiLevelType w:val="hybridMultilevel"/>
    <w:tmpl w:val="3DECF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20428E"/>
    <w:multiLevelType w:val="hybridMultilevel"/>
    <w:tmpl w:val="1F346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534F5D"/>
    <w:multiLevelType w:val="hybridMultilevel"/>
    <w:tmpl w:val="74508B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5B50F0"/>
    <w:multiLevelType w:val="hybridMultilevel"/>
    <w:tmpl w:val="A2842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2A266D9"/>
    <w:multiLevelType w:val="hybridMultilevel"/>
    <w:tmpl w:val="DEA4F7C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D821CC3"/>
    <w:multiLevelType w:val="hybridMultilevel"/>
    <w:tmpl w:val="3CAA9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2E3A21"/>
    <w:multiLevelType w:val="hybridMultilevel"/>
    <w:tmpl w:val="90127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837D4F"/>
    <w:multiLevelType w:val="hybridMultilevel"/>
    <w:tmpl w:val="0CBE2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5478CF"/>
    <w:multiLevelType w:val="hybridMultilevel"/>
    <w:tmpl w:val="EC08B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E53045"/>
    <w:multiLevelType w:val="hybridMultilevel"/>
    <w:tmpl w:val="08C25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5135BA"/>
    <w:multiLevelType w:val="hybridMultilevel"/>
    <w:tmpl w:val="DEB8B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5A40B11"/>
    <w:multiLevelType w:val="hybridMultilevel"/>
    <w:tmpl w:val="6A78E3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8525B0D"/>
    <w:multiLevelType w:val="hybridMultilevel"/>
    <w:tmpl w:val="B6BA82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CDB62AC"/>
    <w:multiLevelType w:val="hybridMultilevel"/>
    <w:tmpl w:val="4F1AE6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03449F0"/>
    <w:multiLevelType w:val="hybridMultilevel"/>
    <w:tmpl w:val="66728044"/>
    <w:lvl w:ilvl="0" w:tplc="1D525B56">
      <w:start w:val="1"/>
      <w:numFmt w:val="bullet"/>
      <w:lvlText w:val=""/>
      <w:lvlJc w:val="left"/>
      <w:pPr>
        <w:tabs>
          <w:tab w:val="num" w:pos="720"/>
        </w:tabs>
        <w:ind w:left="720" w:hanging="360"/>
      </w:pPr>
      <w:rPr>
        <w:rFonts w:ascii="Symbol" w:hAnsi="Symbol" w:hint="default"/>
      </w:rPr>
    </w:lvl>
    <w:lvl w:ilvl="1" w:tplc="4FB07CC2" w:tentative="1">
      <w:start w:val="1"/>
      <w:numFmt w:val="bullet"/>
      <w:lvlText w:val=""/>
      <w:lvlJc w:val="left"/>
      <w:pPr>
        <w:tabs>
          <w:tab w:val="num" w:pos="1440"/>
        </w:tabs>
        <w:ind w:left="1440" w:hanging="360"/>
      </w:pPr>
      <w:rPr>
        <w:rFonts w:ascii="Symbol" w:hAnsi="Symbol" w:hint="default"/>
      </w:rPr>
    </w:lvl>
    <w:lvl w:ilvl="2" w:tplc="94C84F2A" w:tentative="1">
      <w:start w:val="1"/>
      <w:numFmt w:val="bullet"/>
      <w:lvlText w:val=""/>
      <w:lvlJc w:val="left"/>
      <w:pPr>
        <w:tabs>
          <w:tab w:val="num" w:pos="2160"/>
        </w:tabs>
        <w:ind w:left="2160" w:hanging="360"/>
      </w:pPr>
      <w:rPr>
        <w:rFonts w:ascii="Symbol" w:hAnsi="Symbol" w:hint="default"/>
      </w:rPr>
    </w:lvl>
    <w:lvl w:ilvl="3" w:tplc="5EE84386" w:tentative="1">
      <w:start w:val="1"/>
      <w:numFmt w:val="bullet"/>
      <w:lvlText w:val=""/>
      <w:lvlJc w:val="left"/>
      <w:pPr>
        <w:tabs>
          <w:tab w:val="num" w:pos="2880"/>
        </w:tabs>
        <w:ind w:left="2880" w:hanging="360"/>
      </w:pPr>
      <w:rPr>
        <w:rFonts w:ascii="Symbol" w:hAnsi="Symbol" w:hint="default"/>
      </w:rPr>
    </w:lvl>
    <w:lvl w:ilvl="4" w:tplc="F276606A" w:tentative="1">
      <w:start w:val="1"/>
      <w:numFmt w:val="bullet"/>
      <w:lvlText w:val=""/>
      <w:lvlJc w:val="left"/>
      <w:pPr>
        <w:tabs>
          <w:tab w:val="num" w:pos="3600"/>
        </w:tabs>
        <w:ind w:left="3600" w:hanging="360"/>
      </w:pPr>
      <w:rPr>
        <w:rFonts w:ascii="Symbol" w:hAnsi="Symbol" w:hint="default"/>
      </w:rPr>
    </w:lvl>
    <w:lvl w:ilvl="5" w:tplc="312CDD1A" w:tentative="1">
      <w:start w:val="1"/>
      <w:numFmt w:val="bullet"/>
      <w:lvlText w:val=""/>
      <w:lvlJc w:val="left"/>
      <w:pPr>
        <w:tabs>
          <w:tab w:val="num" w:pos="4320"/>
        </w:tabs>
        <w:ind w:left="4320" w:hanging="360"/>
      </w:pPr>
      <w:rPr>
        <w:rFonts w:ascii="Symbol" w:hAnsi="Symbol" w:hint="default"/>
      </w:rPr>
    </w:lvl>
    <w:lvl w:ilvl="6" w:tplc="D19AB3A4" w:tentative="1">
      <w:start w:val="1"/>
      <w:numFmt w:val="bullet"/>
      <w:lvlText w:val=""/>
      <w:lvlJc w:val="left"/>
      <w:pPr>
        <w:tabs>
          <w:tab w:val="num" w:pos="5040"/>
        </w:tabs>
        <w:ind w:left="5040" w:hanging="360"/>
      </w:pPr>
      <w:rPr>
        <w:rFonts w:ascii="Symbol" w:hAnsi="Symbol" w:hint="default"/>
      </w:rPr>
    </w:lvl>
    <w:lvl w:ilvl="7" w:tplc="15165502" w:tentative="1">
      <w:start w:val="1"/>
      <w:numFmt w:val="bullet"/>
      <w:lvlText w:val=""/>
      <w:lvlJc w:val="left"/>
      <w:pPr>
        <w:tabs>
          <w:tab w:val="num" w:pos="5760"/>
        </w:tabs>
        <w:ind w:left="5760" w:hanging="360"/>
      </w:pPr>
      <w:rPr>
        <w:rFonts w:ascii="Symbol" w:hAnsi="Symbol" w:hint="default"/>
      </w:rPr>
    </w:lvl>
    <w:lvl w:ilvl="8" w:tplc="B460434E" w:tentative="1">
      <w:start w:val="1"/>
      <w:numFmt w:val="bullet"/>
      <w:lvlText w:val=""/>
      <w:lvlJc w:val="left"/>
      <w:pPr>
        <w:tabs>
          <w:tab w:val="num" w:pos="6480"/>
        </w:tabs>
        <w:ind w:left="6480" w:hanging="360"/>
      </w:pPr>
      <w:rPr>
        <w:rFonts w:ascii="Symbol" w:hAnsi="Symbol" w:hint="default"/>
      </w:rPr>
    </w:lvl>
  </w:abstractNum>
  <w:abstractNum w:abstractNumId="45" w15:restartNumberingAfterBreak="0">
    <w:nsid w:val="70750DDD"/>
    <w:multiLevelType w:val="hybridMultilevel"/>
    <w:tmpl w:val="F17EF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31A72A3"/>
    <w:multiLevelType w:val="hybridMultilevel"/>
    <w:tmpl w:val="3CA28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7"/>
  </w:num>
  <w:num w:numId="2">
    <w:abstractNumId w:val="18"/>
  </w:num>
  <w:num w:numId="3">
    <w:abstractNumId w:val="25"/>
  </w:num>
  <w:num w:numId="4">
    <w:abstractNumId w:val="30"/>
  </w:num>
  <w:num w:numId="5">
    <w:abstractNumId w:val="33"/>
  </w:num>
  <w:num w:numId="6">
    <w:abstractNumId w:val="11"/>
  </w:num>
  <w:num w:numId="7">
    <w:abstractNumId w:val="29"/>
  </w:num>
  <w:num w:numId="8">
    <w:abstractNumId w:val="12"/>
  </w:num>
  <w:num w:numId="9">
    <w:abstractNumId w:val="19"/>
  </w:num>
  <w:num w:numId="10">
    <w:abstractNumId w:val="3"/>
  </w:num>
  <w:num w:numId="11">
    <w:abstractNumId w:val="13"/>
  </w:num>
  <w:num w:numId="12">
    <w:abstractNumId w:val="5"/>
  </w:num>
  <w:num w:numId="13">
    <w:abstractNumId w:val="28"/>
  </w:num>
  <w:num w:numId="14">
    <w:abstractNumId w:val="44"/>
  </w:num>
  <w:num w:numId="15">
    <w:abstractNumId w:val="16"/>
  </w:num>
  <w:num w:numId="16">
    <w:abstractNumId w:val="20"/>
  </w:num>
  <w:num w:numId="17">
    <w:abstractNumId w:val="41"/>
  </w:num>
  <w:num w:numId="18">
    <w:abstractNumId w:val="38"/>
  </w:num>
  <w:num w:numId="19">
    <w:abstractNumId w:val="8"/>
  </w:num>
  <w:num w:numId="20">
    <w:abstractNumId w:val="45"/>
  </w:num>
  <w:num w:numId="21">
    <w:abstractNumId w:val="14"/>
  </w:num>
  <w:num w:numId="22">
    <w:abstractNumId w:val="36"/>
  </w:num>
  <w:num w:numId="23">
    <w:abstractNumId w:val="22"/>
  </w:num>
  <w:num w:numId="24">
    <w:abstractNumId w:val="39"/>
  </w:num>
  <w:num w:numId="25">
    <w:abstractNumId w:val="31"/>
  </w:num>
  <w:num w:numId="26">
    <w:abstractNumId w:val="9"/>
  </w:num>
  <w:num w:numId="27">
    <w:abstractNumId w:val="26"/>
  </w:num>
  <w:num w:numId="28">
    <w:abstractNumId w:val="23"/>
  </w:num>
  <w:num w:numId="29">
    <w:abstractNumId w:val="21"/>
  </w:num>
  <w:num w:numId="30">
    <w:abstractNumId w:val="0"/>
  </w:num>
  <w:num w:numId="31">
    <w:abstractNumId w:val="7"/>
  </w:num>
  <w:num w:numId="32">
    <w:abstractNumId w:val="40"/>
  </w:num>
  <w:num w:numId="33">
    <w:abstractNumId w:val="10"/>
  </w:num>
  <w:num w:numId="34">
    <w:abstractNumId w:val="15"/>
  </w:num>
  <w:num w:numId="35">
    <w:abstractNumId w:val="35"/>
  </w:num>
  <w:num w:numId="36">
    <w:abstractNumId w:val="4"/>
  </w:num>
  <w:num w:numId="37">
    <w:abstractNumId w:val="6"/>
  </w:num>
  <w:num w:numId="38">
    <w:abstractNumId w:val="46"/>
  </w:num>
  <w:num w:numId="39">
    <w:abstractNumId w:val="17"/>
  </w:num>
  <w:num w:numId="40">
    <w:abstractNumId w:val="42"/>
  </w:num>
  <w:num w:numId="41">
    <w:abstractNumId w:val="1"/>
  </w:num>
  <w:num w:numId="42">
    <w:abstractNumId w:val="43"/>
  </w:num>
  <w:num w:numId="43">
    <w:abstractNumId w:val="32"/>
  </w:num>
  <w:num w:numId="44">
    <w:abstractNumId w:val="34"/>
  </w:num>
  <w:num w:numId="45">
    <w:abstractNumId w:val="24"/>
  </w:num>
  <w:num w:numId="46">
    <w:abstractNumId w:val="27"/>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1AA"/>
    <w:rsid w:val="0000178E"/>
    <w:rsid w:val="00002CF3"/>
    <w:rsid w:val="00003039"/>
    <w:rsid w:val="00004F22"/>
    <w:rsid w:val="00012265"/>
    <w:rsid w:val="00015025"/>
    <w:rsid w:val="00021008"/>
    <w:rsid w:val="000231AA"/>
    <w:rsid w:val="00023961"/>
    <w:rsid w:val="00024CA5"/>
    <w:rsid w:val="00027815"/>
    <w:rsid w:val="00030D0B"/>
    <w:rsid w:val="00042F59"/>
    <w:rsid w:val="00052D4F"/>
    <w:rsid w:val="00053FA0"/>
    <w:rsid w:val="00060A77"/>
    <w:rsid w:val="00071394"/>
    <w:rsid w:val="00073D83"/>
    <w:rsid w:val="000815FD"/>
    <w:rsid w:val="00081E27"/>
    <w:rsid w:val="00084C7B"/>
    <w:rsid w:val="00092E9F"/>
    <w:rsid w:val="000A29C6"/>
    <w:rsid w:val="000B2812"/>
    <w:rsid w:val="000B3564"/>
    <w:rsid w:val="000C08E2"/>
    <w:rsid w:val="000D0746"/>
    <w:rsid w:val="000D49CB"/>
    <w:rsid w:val="000D6D89"/>
    <w:rsid w:val="000F1A5C"/>
    <w:rsid w:val="000F6157"/>
    <w:rsid w:val="00107436"/>
    <w:rsid w:val="001164D1"/>
    <w:rsid w:val="0011686E"/>
    <w:rsid w:val="00117887"/>
    <w:rsid w:val="00120D47"/>
    <w:rsid w:val="001230EC"/>
    <w:rsid w:val="001256D7"/>
    <w:rsid w:val="00136B56"/>
    <w:rsid w:val="00145289"/>
    <w:rsid w:val="00151A77"/>
    <w:rsid w:val="00152A9A"/>
    <w:rsid w:val="00160FA2"/>
    <w:rsid w:val="00165EEB"/>
    <w:rsid w:val="00171FDA"/>
    <w:rsid w:val="001954A3"/>
    <w:rsid w:val="00196471"/>
    <w:rsid w:val="001A2545"/>
    <w:rsid w:val="001A2952"/>
    <w:rsid w:val="001A7A8C"/>
    <w:rsid w:val="001B028C"/>
    <w:rsid w:val="001B0FCF"/>
    <w:rsid w:val="001C11F2"/>
    <w:rsid w:val="001C2B94"/>
    <w:rsid w:val="001C716E"/>
    <w:rsid w:val="001D59F1"/>
    <w:rsid w:val="001D7CAB"/>
    <w:rsid w:val="001E1D17"/>
    <w:rsid w:val="001E71C2"/>
    <w:rsid w:val="001F5382"/>
    <w:rsid w:val="001F5630"/>
    <w:rsid w:val="00203BE2"/>
    <w:rsid w:val="00211BBC"/>
    <w:rsid w:val="00214503"/>
    <w:rsid w:val="00220847"/>
    <w:rsid w:val="00223219"/>
    <w:rsid w:val="002250A3"/>
    <w:rsid w:val="0023324A"/>
    <w:rsid w:val="00244F48"/>
    <w:rsid w:val="00262AA9"/>
    <w:rsid w:val="002648F3"/>
    <w:rsid w:val="002712F8"/>
    <w:rsid w:val="00280D72"/>
    <w:rsid w:val="00281364"/>
    <w:rsid w:val="002830E2"/>
    <w:rsid w:val="00291AD9"/>
    <w:rsid w:val="00297339"/>
    <w:rsid w:val="002A6448"/>
    <w:rsid w:val="002A7E8B"/>
    <w:rsid w:val="002B6FCF"/>
    <w:rsid w:val="002C1121"/>
    <w:rsid w:val="002C3609"/>
    <w:rsid w:val="002D0877"/>
    <w:rsid w:val="002D6F1D"/>
    <w:rsid w:val="002D7BEF"/>
    <w:rsid w:val="002E120A"/>
    <w:rsid w:val="002E1289"/>
    <w:rsid w:val="002E4916"/>
    <w:rsid w:val="002F5D94"/>
    <w:rsid w:val="00300616"/>
    <w:rsid w:val="00311FD1"/>
    <w:rsid w:val="003179F7"/>
    <w:rsid w:val="00325BC9"/>
    <w:rsid w:val="00335F2F"/>
    <w:rsid w:val="0034607E"/>
    <w:rsid w:val="003460EF"/>
    <w:rsid w:val="00347A75"/>
    <w:rsid w:val="00355D59"/>
    <w:rsid w:val="00355F94"/>
    <w:rsid w:val="003842CD"/>
    <w:rsid w:val="00387865"/>
    <w:rsid w:val="003A1EA9"/>
    <w:rsid w:val="003B341F"/>
    <w:rsid w:val="003B4D99"/>
    <w:rsid w:val="003C7BA4"/>
    <w:rsid w:val="003D1AD4"/>
    <w:rsid w:val="003D4372"/>
    <w:rsid w:val="003E0CFD"/>
    <w:rsid w:val="003E609F"/>
    <w:rsid w:val="003F049E"/>
    <w:rsid w:val="003F07F4"/>
    <w:rsid w:val="003F13BE"/>
    <w:rsid w:val="003F422E"/>
    <w:rsid w:val="003F5B35"/>
    <w:rsid w:val="0040720C"/>
    <w:rsid w:val="00416A62"/>
    <w:rsid w:val="004229BC"/>
    <w:rsid w:val="0042608D"/>
    <w:rsid w:val="00427E9A"/>
    <w:rsid w:val="00433166"/>
    <w:rsid w:val="00436EE5"/>
    <w:rsid w:val="00446573"/>
    <w:rsid w:val="00451F0C"/>
    <w:rsid w:val="0046090F"/>
    <w:rsid w:val="00462D83"/>
    <w:rsid w:val="0047214D"/>
    <w:rsid w:val="004743A0"/>
    <w:rsid w:val="0048016E"/>
    <w:rsid w:val="00483288"/>
    <w:rsid w:val="00487B8B"/>
    <w:rsid w:val="0049028F"/>
    <w:rsid w:val="004932B1"/>
    <w:rsid w:val="004941F2"/>
    <w:rsid w:val="00497229"/>
    <w:rsid w:val="004A72F3"/>
    <w:rsid w:val="004B57E5"/>
    <w:rsid w:val="004C01F4"/>
    <w:rsid w:val="004C054C"/>
    <w:rsid w:val="004C073F"/>
    <w:rsid w:val="004C1F92"/>
    <w:rsid w:val="004C2708"/>
    <w:rsid w:val="004C7F95"/>
    <w:rsid w:val="004D48E7"/>
    <w:rsid w:val="004E377D"/>
    <w:rsid w:val="004E73E5"/>
    <w:rsid w:val="004F0A52"/>
    <w:rsid w:val="004F5FF7"/>
    <w:rsid w:val="004F675F"/>
    <w:rsid w:val="00512E47"/>
    <w:rsid w:val="005144CD"/>
    <w:rsid w:val="005347FA"/>
    <w:rsid w:val="0054303B"/>
    <w:rsid w:val="00553154"/>
    <w:rsid w:val="005540FF"/>
    <w:rsid w:val="00554223"/>
    <w:rsid w:val="00557156"/>
    <w:rsid w:val="00560357"/>
    <w:rsid w:val="00562D19"/>
    <w:rsid w:val="00567703"/>
    <w:rsid w:val="00571AD4"/>
    <w:rsid w:val="005731D0"/>
    <w:rsid w:val="00576323"/>
    <w:rsid w:val="005829A0"/>
    <w:rsid w:val="005900CA"/>
    <w:rsid w:val="00590377"/>
    <w:rsid w:val="00594757"/>
    <w:rsid w:val="005A160F"/>
    <w:rsid w:val="005A556D"/>
    <w:rsid w:val="005B02A6"/>
    <w:rsid w:val="005B2DD9"/>
    <w:rsid w:val="005B544D"/>
    <w:rsid w:val="005B6A95"/>
    <w:rsid w:val="005B704D"/>
    <w:rsid w:val="005C1979"/>
    <w:rsid w:val="005D5A8F"/>
    <w:rsid w:val="005E1BE4"/>
    <w:rsid w:val="005E3173"/>
    <w:rsid w:val="005E46A6"/>
    <w:rsid w:val="005F14AA"/>
    <w:rsid w:val="005F2D23"/>
    <w:rsid w:val="005F5109"/>
    <w:rsid w:val="00600F9E"/>
    <w:rsid w:val="00603301"/>
    <w:rsid w:val="00614269"/>
    <w:rsid w:val="0062431B"/>
    <w:rsid w:val="00625FD2"/>
    <w:rsid w:val="00633875"/>
    <w:rsid w:val="006346D3"/>
    <w:rsid w:val="00641800"/>
    <w:rsid w:val="006464BB"/>
    <w:rsid w:val="006558E0"/>
    <w:rsid w:val="006559CF"/>
    <w:rsid w:val="00670573"/>
    <w:rsid w:val="00670C25"/>
    <w:rsid w:val="00687891"/>
    <w:rsid w:val="00687EE6"/>
    <w:rsid w:val="006A0AB1"/>
    <w:rsid w:val="006A6B1B"/>
    <w:rsid w:val="006B1258"/>
    <w:rsid w:val="006C002E"/>
    <w:rsid w:val="006C46C2"/>
    <w:rsid w:val="006C7C7E"/>
    <w:rsid w:val="006D19D4"/>
    <w:rsid w:val="006D5C33"/>
    <w:rsid w:val="006F71A4"/>
    <w:rsid w:val="0070653D"/>
    <w:rsid w:val="007073E6"/>
    <w:rsid w:val="00721803"/>
    <w:rsid w:val="00731D9C"/>
    <w:rsid w:val="007455B4"/>
    <w:rsid w:val="00762DF8"/>
    <w:rsid w:val="00771540"/>
    <w:rsid w:val="00785975"/>
    <w:rsid w:val="00786250"/>
    <w:rsid w:val="00786AC0"/>
    <w:rsid w:val="00786E3D"/>
    <w:rsid w:val="00793C5D"/>
    <w:rsid w:val="0079637B"/>
    <w:rsid w:val="00796B59"/>
    <w:rsid w:val="007A5129"/>
    <w:rsid w:val="007A5AE4"/>
    <w:rsid w:val="007B614F"/>
    <w:rsid w:val="007B6549"/>
    <w:rsid w:val="007C0FD9"/>
    <w:rsid w:val="007C5818"/>
    <w:rsid w:val="007D4D57"/>
    <w:rsid w:val="007D67FD"/>
    <w:rsid w:val="007E6265"/>
    <w:rsid w:val="007F0511"/>
    <w:rsid w:val="007F06E5"/>
    <w:rsid w:val="00800CC2"/>
    <w:rsid w:val="00801E0F"/>
    <w:rsid w:val="00803EEF"/>
    <w:rsid w:val="00807BBA"/>
    <w:rsid w:val="00854888"/>
    <w:rsid w:val="008628F6"/>
    <w:rsid w:val="00866BAC"/>
    <w:rsid w:val="00867D85"/>
    <w:rsid w:val="00871667"/>
    <w:rsid w:val="008747CD"/>
    <w:rsid w:val="00892943"/>
    <w:rsid w:val="00896C46"/>
    <w:rsid w:val="0089737E"/>
    <w:rsid w:val="008975DF"/>
    <w:rsid w:val="008A439C"/>
    <w:rsid w:val="008A63CB"/>
    <w:rsid w:val="008C19DA"/>
    <w:rsid w:val="008C6325"/>
    <w:rsid w:val="008D4752"/>
    <w:rsid w:val="008E2058"/>
    <w:rsid w:val="008E2380"/>
    <w:rsid w:val="008F219E"/>
    <w:rsid w:val="008F22AB"/>
    <w:rsid w:val="008F5168"/>
    <w:rsid w:val="008F76AB"/>
    <w:rsid w:val="009171ED"/>
    <w:rsid w:val="00920D06"/>
    <w:rsid w:val="00926133"/>
    <w:rsid w:val="009310A5"/>
    <w:rsid w:val="00931E44"/>
    <w:rsid w:val="00954CB3"/>
    <w:rsid w:val="00957C7E"/>
    <w:rsid w:val="00960C99"/>
    <w:rsid w:val="00960F63"/>
    <w:rsid w:val="00961B5F"/>
    <w:rsid w:val="00972805"/>
    <w:rsid w:val="00974A5B"/>
    <w:rsid w:val="00976223"/>
    <w:rsid w:val="0098538E"/>
    <w:rsid w:val="009961C7"/>
    <w:rsid w:val="009B0628"/>
    <w:rsid w:val="009B4BCC"/>
    <w:rsid w:val="009B4F48"/>
    <w:rsid w:val="009C25EE"/>
    <w:rsid w:val="009C2B88"/>
    <w:rsid w:val="009C3109"/>
    <w:rsid w:val="009D1EF7"/>
    <w:rsid w:val="009D2660"/>
    <w:rsid w:val="009D4127"/>
    <w:rsid w:val="009E7703"/>
    <w:rsid w:val="009E781F"/>
    <w:rsid w:val="009E7A1A"/>
    <w:rsid w:val="00A01775"/>
    <w:rsid w:val="00A01E01"/>
    <w:rsid w:val="00A03208"/>
    <w:rsid w:val="00A1579A"/>
    <w:rsid w:val="00A1639C"/>
    <w:rsid w:val="00A23191"/>
    <w:rsid w:val="00A30BAB"/>
    <w:rsid w:val="00A3782E"/>
    <w:rsid w:val="00A41D29"/>
    <w:rsid w:val="00A471A7"/>
    <w:rsid w:val="00A644E3"/>
    <w:rsid w:val="00A7546D"/>
    <w:rsid w:val="00A81226"/>
    <w:rsid w:val="00A828FE"/>
    <w:rsid w:val="00A93B4A"/>
    <w:rsid w:val="00A9660D"/>
    <w:rsid w:val="00AA3875"/>
    <w:rsid w:val="00AB194C"/>
    <w:rsid w:val="00AB6511"/>
    <w:rsid w:val="00AC0923"/>
    <w:rsid w:val="00AC1991"/>
    <w:rsid w:val="00AC761B"/>
    <w:rsid w:val="00AD0543"/>
    <w:rsid w:val="00AD0574"/>
    <w:rsid w:val="00AD115C"/>
    <w:rsid w:val="00AD1599"/>
    <w:rsid w:val="00AD29DF"/>
    <w:rsid w:val="00AD471B"/>
    <w:rsid w:val="00AD5F56"/>
    <w:rsid w:val="00AE7100"/>
    <w:rsid w:val="00AE735E"/>
    <w:rsid w:val="00AE7AB4"/>
    <w:rsid w:val="00AF1CC0"/>
    <w:rsid w:val="00AF28BF"/>
    <w:rsid w:val="00AF29ED"/>
    <w:rsid w:val="00AF7FD1"/>
    <w:rsid w:val="00B01386"/>
    <w:rsid w:val="00B11B9B"/>
    <w:rsid w:val="00B237A8"/>
    <w:rsid w:val="00B262EA"/>
    <w:rsid w:val="00B26DCC"/>
    <w:rsid w:val="00B274B6"/>
    <w:rsid w:val="00B325F5"/>
    <w:rsid w:val="00B344C3"/>
    <w:rsid w:val="00B34825"/>
    <w:rsid w:val="00B35704"/>
    <w:rsid w:val="00B37786"/>
    <w:rsid w:val="00B413C4"/>
    <w:rsid w:val="00B43CB1"/>
    <w:rsid w:val="00B47BAB"/>
    <w:rsid w:val="00B7199C"/>
    <w:rsid w:val="00B80511"/>
    <w:rsid w:val="00B850CE"/>
    <w:rsid w:val="00BA1A79"/>
    <w:rsid w:val="00BA4129"/>
    <w:rsid w:val="00BA6790"/>
    <w:rsid w:val="00BB0077"/>
    <w:rsid w:val="00BB1E67"/>
    <w:rsid w:val="00BB36D2"/>
    <w:rsid w:val="00BB55CF"/>
    <w:rsid w:val="00BB6546"/>
    <w:rsid w:val="00BC0124"/>
    <w:rsid w:val="00BC5DC3"/>
    <w:rsid w:val="00BD0757"/>
    <w:rsid w:val="00BD09D9"/>
    <w:rsid w:val="00BD2F42"/>
    <w:rsid w:val="00BD49D8"/>
    <w:rsid w:val="00BE0DC0"/>
    <w:rsid w:val="00BE63B7"/>
    <w:rsid w:val="00BF28E7"/>
    <w:rsid w:val="00BF36F1"/>
    <w:rsid w:val="00BF53A5"/>
    <w:rsid w:val="00BF566D"/>
    <w:rsid w:val="00BF5E9F"/>
    <w:rsid w:val="00C0037F"/>
    <w:rsid w:val="00C2323B"/>
    <w:rsid w:val="00C2719B"/>
    <w:rsid w:val="00C307F6"/>
    <w:rsid w:val="00C349F8"/>
    <w:rsid w:val="00C4522A"/>
    <w:rsid w:val="00C4655A"/>
    <w:rsid w:val="00C64B0E"/>
    <w:rsid w:val="00C72213"/>
    <w:rsid w:val="00C73A75"/>
    <w:rsid w:val="00C80CAC"/>
    <w:rsid w:val="00C8294D"/>
    <w:rsid w:val="00C915F1"/>
    <w:rsid w:val="00C9274F"/>
    <w:rsid w:val="00C94CC1"/>
    <w:rsid w:val="00C95A2A"/>
    <w:rsid w:val="00CA5A47"/>
    <w:rsid w:val="00CA5F1E"/>
    <w:rsid w:val="00CB1015"/>
    <w:rsid w:val="00CB1B2F"/>
    <w:rsid w:val="00CB44BF"/>
    <w:rsid w:val="00CC0E27"/>
    <w:rsid w:val="00CE3563"/>
    <w:rsid w:val="00CF212B"/>
    <w:rsid w:val="00D110F8"/>
    <w:rsid w:val="00D17063"/>
    <w:rsid w:val="00D2018C"/>
    <w:rsid w:val="00D362CD"/>
    <w:rsid w:val="00D4150F"/>
    <w:rsid w:val="00D41A72"/>
    <w:rsid w:val="00D44B79"/>
    <w:rsid w:val="00D47335"/>
    <w:rsid w:val="00D7042A"/>
    <w:rsid w:val="00D71D95"/>
    <w:rsid w:val="00D803ED"/>
    <w:rsid w:val="00D808F0"/>
    <w:rsid w:val="00D8283D"/>
    <w:rsid w:val="00D879BC"/>
    <w:rsid w:val="00D90B3F"/>
    <w:rsid w:val="00D90E13"/>
    <w:rsid w:val="00D93D46"/>
    <w:rsid w:val="00DA0132"/>
    <w:rsid w:val="00DA3003"/>
    <w:rsid w:val="00DA616A"/>
    <w:rsid w:val="00DA6DE2"/>
    <w:rsid w:val="00DB637B"/>
    <w:rsid w:val="00DB718B"/>
    <w:rsid w:val="00DC1139"/>
    <w:rsid w:val="00DC78FD"/>
    <w:rsid w:val="00DD03D0"/>
    <w:rsid w:val="00DD25D1"/>
    <w:rsid w:val="00DD2F66"/>
    <w:rsid w:val="00DD68A8"/>
    <w:rsid w:val="00DE2FB6"/>
    <w:rsid w:val="00DE55B5"/>
    <w:rsid w:val="00DE5ACB"/>
    <w:rsid w:val="00DF141D"/>
    <w:rsid w:val="00DF5EAB"/>
    <w:rsid w:val="00E01108"/>
    <w:rsid w:val="00E0418E"/>
    <w:rsid w:val="00E064BB"/>
    <w:rsid w:val="00E13802"/>
    <w:rsid w:val="00E2168B"/>
    <w:rsid w:val="00E23F94"/>
    <w:rsid w:val="00E27DA0"/>
    <w:rsid w:val="00E3718F"/>
    <w:rsid w:val="00E47272"/>
    <w:rsid w:val="00E54064"/>
    <w:rsid w:val="00E552C4"/>
    <w:rsid w:val="00E56A2A"/>
    <w:rsid w:val="00E6354D"/>
    <w:rsid w:val="00E64218"/>
    <w:rsid w:val="00E67E71"/>
    <w:rsid w:val="00E700CB"/>
    <w:rsid w:val="00E8017D"/>
    <w:rsid w:val="00E84BDD"/>
    <w:rsid w:val="00EA2F2D"/>
    <w:rsid w:val="00EA61F6"/>
    <w:rsid w:val="00EA65B1"/>
    <w:rsid w:val="00EA6C7F"/>
    <w:rsid w:val="00EC21DA"/>
    <w:rsid w:val="00EC2984"/>
    <w:rsid w:val="00EC3A01"/>
    <w:rsid w:val="00EC64AC"/>
    <w:rsid w:val="00EC7E90"/>
    <w:rsid w:val="00ED0BED"/>
    <w:rsid w:val="00ED3A6F"/>
    <w:rsid w:val="00ED40E7"/>
    <w:rsid w:val="00EF5960"/>
    <w:rsid w:val="00EF7E25"/>
    <w:rsid w:val="00F005C2"/>
    <w:rsid w:val="00F0061D"/>
    <w:rsid w:val="00F24010"/>
    <w:rsid w:val="00F26798"/>
    <w:rsid w:val="00F3111B"/>
    <w:rsid w:val="00F347F9"/>
    <w:rsid w:val="00F42285"/>
    <w:rsid w:val="00F46975"/>
    <w:rsid w:val="00F4747F"/>
    <w:rsid w:val="00F5020C"/>
    <w:rsid w:val="00F50B52"/>
    <w:rsid w:val="00F552F6"/>
    <w:rsid w:val="00F62E28"/>
    <w:rsid w:val="00F82C95"/>
    <w:rsid w:val="00F84CB8"/>
    <w:rsid w:val="00F87995"/>
    <w:rsid w:val="00F90F36"/>
    <w:rsid w:val="00F912FA"/>
    <w:rsid w:val="00F95B7D"/>
    <w:rsid w:val="00F974B8"/>
    <w:rsid w:val="00FA1628"/>
    <w:rsid w:val="00FA4E60"/>
    <w:rsid w:val="00FB16C3"/>
    <w:rsid w:val="00FB6414"/>
    <w:rsid w:val="00FC1AEF"/>
    <w:rsid w:val="00FC1D7C"/>
    <w:rsid w:val="00FD0213"/>
    <w:rsid w:val="00FD5986"/>
    <w:rsid w:val="00FE6653"/>
    <w:rsid w:val="00FF1284"/>
    <w:rsid w:val="00FF7C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B85924"/>
  <w15:docId w15:val="{86BE382E-4434-4396-89B3-4D45EEB98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4503"/>
    <w:pPr>
      <w:ind w:left="720"/>
      <w:contextualSpacing/>
    </w:pPr>
  </w:style>
  <w:style w:type="character" w:styleId="Hyperlink">
    <w:name w:val="Hyperlink"/>
    <w:basedOn w:val="DefaultParagraphFont"/>
    <w:uiPriority w:val="99"/>
    <w:unhideWhenUsed/>
    <w:rsid w:val="007B6549"/>
    <w:rPr>
      <w:color w:val="0000FF" w:themeColor="hyperlink"/>
      <w:u w:val="single"/>
    </w:rPr>
  </w:style>
  <w:style w:type="character" w:styleId="FollowedHyperlink">
    <w:name w:val="FollowedHyperlink"/>
    <w:basedOn w:val="DefaultParagraphFont"/>
    <w:uiPriority w:val="99"/>
    <w:semiHidden/>
    <w:unhideWhenUsed/>
    <w:rsid w:val="006F71A4"/>
    <w:rPr>
      <w:color w:val="800080" w:themeColor="followedHyperlink"/>
      <w:u w:val="single"/>
    </w:rPr>
  </w:style>
  <w:style w:type="paragraph" w:styleId="NoSpacing">
    <w:name w:val="No Spacing"/>
    <w:uiPriority w:val="1"/>
    <w:qFormat/>
    <w:rsid w:val="006F71A4"/>
    <w:pPr>
      <w:spacing w:after="0" w:line="240" w:lineRule="auto"/>
    </w:pPr>
  </w:style>
  <w:style w:type="paragraph" w:styleId="BalloonText">
    <w:name w:val="Balloon Text"/>
    <w:basedOn w:val="Normal"/>
    <w:link w:val="BalloonTextChar"/>
    <w:uiPriority w:val="99"/>
    <w:semiHidden/>
    <w:unhideWhenUsed/>
    <w:rsid w:val="006F71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1A4"/>
    <w:rPr>
      <w:rFonts w:ascii="Tahoma" w:hAnsi="Tahoma" w:cs="Tahoma"/>
      <w:sz w:val="16"/>
      <w:szCs w:val="16"/>
    </w:rPr>
  </w:style>
  <w:style w:type="paragraph" w:styleId="NormalWeb">
    <w:name w:val="Normal (Web)"/>
    <w:basedOn w:val="Normal"/>
    <w:uiPriority w:val="99"/>
    <w:semiHidden/>
    <w:unhideWhenUsed/>
    <w:rsid w:val="005E1BE4"/>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E540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F07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310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850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50CE"/>
  </w:style>
  <w:style w:type="paragraph" w:styleId="Footer">
    <w:name w:val="footer"/>
    <w:basedOn w:val="Normal"/>
    <w:link w:val="FooterChar"/>
    <w:uiPriority w:val="99"/>
    <w:unhideWhenUsed/>
    <w:rsid w:val="00B850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50CE"/>
  </w:style>
  <w:style w:type="character" w:customStyle="1" w:styleId="UnresolvedMention">
    <w:name w:val="Unresolved Mention"/>
    <w:basedOn w:val="DefaultParagraphFont"/>
    <w:uiPriority w:val="99"/>
    <w:semiHidden/>
    <w:unhideWhenUsed/>
    <w:rsid w:val="00B35704"/>
    <w:rPr>
      <w:color w:val="605E5C"/>
      <w:shd w:val="clear" w:color="auto" w:fill="E1DFDD"/>
    </w:rPr>
  </w:style>
  <w:style w:type="table" w:customStyle="1" w:styleId="TableGrid3">
    <w:name w:val="Table Grid3"/>
    <w:basedOn w:val="TableNormal"/>
    <w:next w:val="TableGrid"/>
    <w:uiPriority w:val="39"/>
    <w:rsid w:val="00E70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084329">
      <w:bodyDiv w:val="1"/>
      <w:marLeft w:val="0"/>
      <w:marRight w:val="0"/>
      <w:marTop w:val="0"/>
      <w:marBottom w:val="0"/>
      <w:divBdr>
        <w:top w:val="none" w:sz="0" w:space="0" w:color="auto"/>
        <w:left w:val="none" w:sz="0" w:space="0" w:color="auto"/>
        <w:bottom w:val="none" w:sz="0" w:space="0" w:color="auto"/>
        <w:right w:val="none" w:sz="0" w:space="0" w:color="auto"/>
      </w:divBdr>
      <w:divsChild>
        <w:div w:id="2006591742">
          <w:marLeft w:val="547"/>
          <w:marRight w:val="0"/>
          <w:marTop w:val="0"/>
          <w:marBottom w:val="0"/>
          <w:divBdr>
            <w:top w:val="none" w:sz="0" w:space="0" w:color="auto"/>
            <w:left w:val="none" w:sz="0" w:space="0" w:color="auto"/>
            <w:bottom w:val="none" w:sz="0" w:space="0" w:color="auto"/>
            <w:right w:val="none" w:sz="0" w:space="0" w:color="auto"/>
          </w:divBdr>
        </w:div>
      </w:divsChild>
    </w:div>
    <w:div w:id="732199942">
      <w:bodyDiv w:val="1"/>
      <w:marLeft w:val="0"/>
      <w:marRight w:val="0"/>
      <w:marTop w:val="0"/>
      <w:marBottom w:val="0"/>
      <w:divBdr>
        <w:top w:val="none" w:sz="0" w:space="0" w:color="auto"/>
        <w:left w:val="none" w:sz="0" w:space="0" w:color="auto"/>
        <w:bottom w:val="none" w:sz="0" w:space="0" w:color="auto"/>
        <w:right w:val="none" w:sz="0" w:space="0" w:color="auto"/>
      </w:divBdr>
    </w:div>
    <w:div w:id="841505636">
      <w:bodyDiv w:val="1"/>
      <w:marLeft w:val="0"/>
      <w:marRight w:val="0"/>
      <w:marTop w:val="0"/>
      <w:marBottom w:val="0"/>
      <w:divBdr>
        <w:top w:val="none" w:sz="0" w:space="0" w:color="auto"/>
        <w:left w:val="none" w:sz="0" w:space="0" w:color="auto"/>
        <w:bottom w:val="none" w:sz="0" w:space="0" w:color="auto"/>
        <w:right w:val="none" w:sz="0" w:space="0" w:color="auto"/>
      </w:divBdr>
      <w:divsChild>
        <w:div w:id="1027484333">
          <w:marLeft w:val="360"/>
          <w:marRight w:val="0"/>
          <w:marTop w:val="200"/>
          <w:marBottom w:val="0"/>
          <w:divBdr>
            <w:top w:val="none" w:sz="0" w:space="0" w:color="auto"/>
            <w:left w:val="none" w:sz="0" w:space="0" w:color="auto"/>
            <w:bottom w:val="none" w:sz="0" w:space="0" w:color="auto"/>
            <w:right w:val="none" w:sz="0" w:space="0" w:color="auto"/>
          </w:divBdr>
        </w:div>
      </w:divsChild>
    </w:div>
    <w:div w:id="1352797117">
      <w:bodyDiv w:val="1"/>
      <w:marLeft w:val="0"/>
      <w:marRight w:val="0"/>
      <w:marTop w:val="0"/>
      <w:marBottom w:val="0"/>
      <w:divBdr>
        <w:top w:val="none" w:sz="0" w:space="0" w:color="auto"/>
        <w:left w:val="none" w:sz="0" w:space="0" w:color="auto"/>
        <w:bottom w:val="none" w:sz="0" w:space="0" w:color="auto"/>
        <w:right w:val="none" w:sz="0" w:space="0" w:color="auto"/>
      </w:divBdr>
      <w:divsChild>
        <w:div w:id="438989345">
          <w:marLeft w:val="360"/>
          <w:marRight w:val="0"/>
          <w:marTop w:val="200"/>
          <w:marBottom w:val="0"/>
          <w:divBdr>
            <w:top w:val="none" w:sz="0" w:space="0" w:color="auto"/>
            <w:left w:val="none" w:sz="0" w:space="0" w:color="auto"/>
            <w:bottom w:val="none" w:sz="0" w:space="0" w:color="auto"/>
            <w:right w:val="none" w:sz="0" w:space="0" w:color="auto"/>
          </w:divBdr>
        </w:div>
        <w:div w:id="1705404458">
          <w:marLeft w:val="360"/>
          <w:marRight w:val="0"/>
          <w:marTop w:val="200"/>
          <w:marBottom w:val="0"/>
          <w:divBdr>
            <w:top w:val="none" w:sz="0" w:space="0" w:color="auto"/>
            <w:left w:val="none" w:sz="0" w:space="0" w:color="auto"/>
            <w:bottom w:val="none" w:sz="0" w:space="0" w:color="auto"/>
            <w:right w:val="none" w:sz="0" w:space="0" w:color="auto"/>
          </w:divBdr>
        </w:div>
        <w:div w:id="393771710">
          <w:marLeft w:val="360"/>
          <w:marRight w:val="0"/>
          <w:marTop w:val="200"/>
          <w:marBottom w:val="0"/>
          <w:divBdr>
            <w:top w:val="none" w:sz="0" w:space="0" w:color="auto"/>
            <w:left w:val="none" w:sz="0" w:space="0" w:color="auto"/>
            <w:bottom w:val="none" w:sz="0" w:space="0" w:color="auto"/>
            <w:right w:val="none" w:sz="0" w:space="0" w:color="auto"/>
          </w:divBdr>
        </w:div>
        <w:div w:id="387342265">
          <w:marLeft w:val="360"/>
          <w:marRight w:val="0"/>
          <w:marTop w:val="200"/>
          <w:marBottom w:val="0"/>
          <w:divBdr>
            <w:top w:val="none" w:sz="0" w:space="0" w:color="auto"/>
            <w:left w:val="none" w:sz="0" w:space="0" w:color="auto"/>
            <w:bottom w:val="none" w:sz="0" w:space="0" w:color="auto"/>
            <w:right w:val="none" w:sz="0" w:space="0" w:color="auto"/>
          </w:divBdr>
        </w:div>
      </w:divsChild>
    </w:div>
    <w:div w:id="1440175695">
      <w:bodyDiv w:val="1"/>
      <w:marLeft w:val="0"/>
      <w:marRight w:val="0"/>
      <w:marTop w:val="0"/>
      <w:marBottom w:val="0"/>
      <w:divBdr>
        <w:top w:val="none" w:sz="0" w:space="0" w:color="auto"/>
        <w:left w:val="none" w:sz="0" w:space="0" w:color="auto"/>
        <w:bottom w:val="none" w:sz="0" w:space="0" w:color="auto"/>
        <w:right w:val="none" w:sz="0" w:space="0" w:color="auto"/>
      </w:divBdr>
      <w:divsChild>
        <w:div w:id="1545098040">
          <w:marLeft w:val="547"/>
          <w:marRight w:val="0"/>
          <w:marTop w:val="0"/>
          <w:marBottom w:val="0"/>
          <w:divBdr>
            <w:top w:val="none" w:sz="0" w:space="0" w:color="auto"/>
            <w:left w:val="none" w:sz="0" w:space="0" w:color="auto"/>
            <w:bottom w:val="none" w:sz="0" w:space="0" w:color="auto"/>
            <w:right w:val="none" w:sz="0" w:space="0" w:color="auto"/>
          </w:divBdr>
        </w:div>
        <w:div w:id="498350603">
          <w:marLeft w:val="547"/>
          <w:marRight w:val="0"/>
          <w:marTop w:val="0"/>
          <w:marBottom w:val="0"/>
          <w:divBdr>
            <w:top w:val="none" w:sz="0" w:space="0" w:color="auto"/>
            <w:left w:val="none" w:sz="0" w:space="0" w:color="auto"/>
            <w:bottom w:val="none" w:sz="0" w:space="0" w:color="auto"/>
            <w:right w:val="none" w:sz="0" w:space="0" w:color="auto"/>
          </w:divBdr>
        </w:div>
        <w:div w:id="1182283721">
          <w:marLeft w:val="547"/>
          <w:marRight w:val="0"/>
          <w:marTop w:val="0"/>
          <w:marBottom w:val="0"/>
          <w:divBdr>
            <w:top w:val="none" w:sz="0" w:space="0" w:color="auto"/>
            <w:left w:val="none" w:sz="0" w:space="0" w:color="auto"/>
            <w:bottom w:val="none" w:sz="0" w:space="0" w:color="auto"/>
            <w:right w:val="none" w:sz="0" w:space="0" w:color="auto"/>
          </w:divBdr>
        </w:div>
        <w:div w:id="96801158">
          <w:marLeft w:val="547"/>
          <w:marRight w:val="0"/>
          <w:marTop w:val="0"/>
          <w:marBottom w:val="0"/>
          <w:divBdr>
            <w:top w:val="none" w:sz="0" w:space="0" w:color="auto"/>
            <w:left w:val="none" w:sz="0" w:space="0" w:color="auto"/>
            <w:bottom w:val="none" w:sz="0" w:space="0" w:color="auto"/>
            <w:right w:val="none" w:sz="0" w:space="0" w:color="auto"/>
          </w:divBdr>
        </w:div>
        <w:div w:id="1207332983">
          <w:marLeft w:val="547"/>
          <w:marRight w:val="0"/>
          <w:marTop w:val="0"/>
          <w:marBottom w:val="0"/>
          <w:divBdr>
            <w:top w:val="none" w:sz="0" w:space="0" w:color="auto"/>
            <w:left w:val="none" w:sz="0" w:space="0" w:color="auto"/>
            <w:bottom w:val="none" w:sz="0" w:space="0" w:color="auto"/>
            <w:right w:val="none" w:sz="0" w:space="0" w:color="auto"/>
          </w:divBdr>
        </w:div>
        <w:div w:id="1276907049">
          <w:marLeft w:val="547"/>
          <w:marRight w:val="0"/>
          <w:marTop w:val="0"/>
          <w:marBottom w:val="0"/>
          <w:divBdr>
            <w:top w:val="none" w:sz="0" w:space="0" w:color="auto"/>
            <w:left w:val="none" w:sz="0" w:space="0" w:color="auto"/>
            <w:bottom w:val="none" w:sz="0" w:space="0" w:color="auto"/>
            <w:right w:val="none" w:sz="0" w:space="0" w:color="auto"/>
          </w:divBdr>
        </w:div>
        <w:div w:id="526875441">
          <w:marLeft w:val="547"/>
          <w:marRight w:val="0"/>
          <w:marTop w:val="0"/>
          <w:marBottom w:val="0"/>
          <w:divBdr>
            <w:top w:val="none" w:sz="0" w:space="0" w:color="auto"/>
            <w:left w:val="none" w:sz="0" w:space="0" w:color="auto"/>
            <w:bottom w:val="none" w:sz="0" w:space="0" w:color="auto"/>
            <w:right w:val="none" w:sz="0" w:space="0" w:color="auto"/>
          </w:divBdr>
        </w:div>
        <w:div w:id="1403410689">
          <w:marLeft w:val="547"/>
          <w:marRight w:val="0"/>
          <w:marTop w:val="0"/>
          <w:marBottom w:val="0"/>
          <w:divBdr>
            <w:top w:val="none" w:sz="0" w:space="0" w:color="auto"/>
            <w:left w:val="none" w:sz="0" w:space="0" w:color="auto"/>
            <w:bottom w:val="none" w:sz="0" w:space="0" w:color="auto"/>
            <w:right w:val="none" w:sz="0" w:space="0" w:color="auto"/>
          </w:divBdr>
        </w:div>
        <w:div w:id="1554661403">
          <w:marLeft w:val="547"/>
          <w:marRight w:val="0"/>
          <w:marTop w:val="0"/>
          <w:marBottom w:val="0"/>
          <w:divBdr>
            <w:top w:val="none" w:sz="0" w:space="0" w:color="auto"/>
            <w:left w:val="none" w:sz="0" w:space="0" w:color="auto"/>
            <w:bottom w:val="none" w:sz="0" w:space="0" w:color="auto"/>
            <w:right w:val="none" w:sz="0" w:space="0" w:color="auto"/>
          </w:divBdr>
        </w:div>
        <w:div w:id="510072090">
          <w:marLeft w:val="547"/>
          <w:marRight w:val="0"/>
          <w:marTop w:val="0"/>
          <w:marBottom w:val="0"/>
          <w:divBdr>
            <w:top w:val="none" w:sz="0" w:space="0" w:color="auto"/>
            <w:left w:val="none" w:sz="0" w:space="0" w:color="auto"/>
            <w:bottom w:val="none" w:sz="0" w:space="0" w:color="auto"/>
            <w:right w:val="none" w:sz="0" w:space="0" w:color="auto"/>
          </w:divBdr>
        </w:div>
        <w:div w:id="1635330609">
          <w:marLeft w:val="547"/>
          <w:marRight w:val="0"/>
          <w:marTop w:val="0"/>
          <w:marBottom w:val="0"/>
          <w:divBdr>
            <w:top w:val="none" w:sz="0" w:space="0" w:color="auto"/>
            <w:left w:val="none" w:sz="0" w:space="0" w:color="auto"/>
            <w:bottom w:val="none" w:sz="0" w:space="0" w:color="auto"/>
            <w:right w:val="none" w:sz="0" w:space="0" w:color="auto"/>
          </w:divBdr>
        </w:div>
        <w:div w:id="25914707">
          <w:marLeft w:val="547"/>
          <w:marRight w:val="0"/>
          <w:marTop w:val="0"/>
          <w:marBottom w:val="0"/>
          <w:divBdr>
            <w:top w:val="none" w:sz="0" w:space="0" w:color="auto"/>
            <w:left w:val="none" w:sz="0" w:space="0" w:color="auto"/>
            <w:bottom w:val="none" w:sz="0" w:space="0" w:color="auto"/>
            <w:right w:val="none" w:sz="0" w:space="0" w:color="auto"/>
          </w:divBdr>
        </w:div>
        <w:div w:id="876550755">
          <w:marLeft w:val="547"/>
          <w:marRight w:val="0"/>
          <w:marTop w:val="0"/>
          <w:marBottom w:val="0"/>
          <w:divBdr>
            <w:top w:val="none" w:sz="0" w:space="0" w:color="auto"/>
            <w:left w:val="none" w:sz="0" w:space="0" w:color="auto"/>
            <w:bottom w:val="none" w:sz="0" w:space="0" w:color="auto"/>
            <w:right w:val="none" w:sz="0" w:space="0" w:color="auto"/>
          </w:divBdr>
        </w:div>
        <w:div w:id="283391158">
          <w:marLeft w:val="547"/>
          <w:marRight w:val="0"/>
          <w:marTop w:val="0"/>
          <w:marBottom w:val="0"/>
          <w:divBdr>
            <w:top w:val="none" w:sz="0" w:space="0" w:color="auto"/>
            <w:left w:val="none" w:sz="0" w:space="0" w:color="auto"/>
            <w:bottom w:val="none" w:sz="0" w:space="0" w:color="auto"/>
            <w:right w:val="none" w:sz="0" w:space="0" w:color="auto"/>
          </w:divBdr>
        </w:div>
      </w:divsChild>
    </w:div>
    <w:div w:id="1760370267">
      <w:bodyDiv w:val="1"/>
      <w:marLeft w:val="0"/>
      <w:marRight w:val="0"/>
      <w:marTop w:val="0"/>
      <w:marBottom w:val="0"/>
      <w:divBdr>
        <w:top w:val="none" w:sz="0" w:space="0" w:color="auto"/>
        <w:left w:val="none" w:sz="0" w:space="0" w:color="auto"/>
        <w:bottom w:val="none" w:sz="0" w:space="0" w:color="auto"/>
        <w:right w:val="none" w:sz="0" w:space="0" w:color="auto"/>
      </w:divBdr>
      <w:divsChild>
        <w:div w:id="1902671136">
          <w:marLeft w:val="547"/>
          <w:marRight w:val="0"/>
          <w:marTop w:val="0"/>
          <w:marBottom w:val="0"/>
          <w:divBdr>
            <w:top w:val="none" w:sz="0" w:space="0" w:color="auto"/>
            <w:left w:val="none" w:sz="0" w:space="0" w:color="auto"/>
            <w:bottom w:val="none" w:sz="0" w:space="0" w:color="auto"/>
            <w:right w:val="none" w:sz="0" w:space="0" w:color="auto"/>
          </w:divBdr>
        </w:div>
        <w:div w:id="1984314538">
          <w:marLeft w:val="547"/>
          <w:marRight w:val="0"/>
          <w:marTop w:val="0"/>
          <w:marBottom w:val="0"/>
          <w:divBdr>
            <w:top w:val="none" w:sz="0" w:space="0" w:color="auto"/>
            <w:left w:val="none" w:sz="0" w:space="0" w:color="auto"/>
            <w:bottom w:val="none" w:sz="0" w:space="0" w:color="auto"/>
            <w:right w:val="none" w:sz="0" w:space="0" w:color="auto"/>
          </w:divBdr>
        </w:div>
        <w:div w:id="626855434">
          <w:marLeft w:val="547"/>
          <w:marRight w:val="0"/>
          <w:marTop w:val="0"/>
          <w:marBottom w:val="0"/>
          <w:divBdr>
            <w:top w:val="none" w:sz="0" w:space="0" w:color="auto"/>
            <w:left w:val="none" w:sz="0" w:space="0" w:color="auto"/>
            <w:bottom w:val="none" w:sz="0" w:space="0" w:color="auto"/>
            <w:right w:val="none" w:sz="0" w:space="0" w:color="auto"/>
          </w:divBdr>
        </w:div>
        <w:div w:id="841238119">
          <w:marLeft w:val="547"/>
          <w:marRight w:val="0"/>
          <w:marTop w:val="0"/>
          <w:marBottom w:val="0"/>
          <w:divBdr>
            <w:top w:val="none" w:sz="0" w:space="0" w:color="auto"/>
            <w:left w:val="none" w:sz="0" w:space="0" w:color="auto"/>
            <w:bottom w:val="none" w:sz="0" w:space="0" w:color="auto"/>
            <w:right w:val="none" w:sz="0" w:space="0" w:color="auto"/>
          </w:divBdr>
        </w:div>
        <w:div w:id="1658269704">
          <w:marLeft w:val="547"/>
          <w:marRight w:val="0"/>
          <w:marTop w:val="0"/>
          <w:marBottom w:val="0"/>
          <w:divBdr>
            <w:top w:val="none" w:sz="0" w:space="0" w:color="auto"/>
            <w:left w:val="none" w:sz="0" w:space="0" w:color="auto"/>
            <w:bottom w:val="none" w:sz="0" w:space="0" w:color="auto"/>
            <w:right w:val="none" w:sz="0" w:space="0" w:color="auto"/>
          </w:divBdr>
        </w:div>
        <w:div w:id="1507016489">
          <w:marLeft w:val="547"/>
          <w:marRight w:val="0"/>
          <w:marTop w:val="0"/>
          <w:marBottom w:val="0"/>
          <w:divBdr>
            <w:top w:val="none" w:sz="0" w:space="0" w:color="auto"/>
            <w:left w:val="none" w:sz="0" w:space="0" w:color="auto"/>
            <w:bottom w:val="none" w:sz="0" w:space="0" w:color="auto"/>
            <w:right w:val="none" w:sz="0" w:space="0" w:color="auto"/>
          </w:divBdr>
        </w:div>
        <w:div w:id="857888460">
          <w:marLeft w:val="547"/>
          <w:marRight w:val="0"/>
          <w:marTop w:val="0"/>
          <w:marBottom w:val="0"/>
          <w:divBdr>
            <w:top w:val="none" w:sz="0" w:space="0" w:color="auto"/>
            <w:left w:val="none" w:sz="0" w:space="0" w:color="auto"/>
            <w:bottom w:val="none" w:sz="0" w:space="0" w:color="auto"/>
            <w:right w:val="none" w:sz="0" w:space="0" w:color="auto"/>
          </w:divBdr>
        </w:div>
        <w:div w:id="351342040">
          <w:marLeft w:val="547"/>
          <w:marRight w:val="0"/>
          <w:marTop w:val="0"/>
          <w:marBottom w:val="0"/>
          <w:divBdr>
            <w:top w:val="none" w:sz="0" w:space="0" w:color="auto"/>
            <w:left w:val="none" w:sz="0" w:space="0" w:color="auto"/>
            <w:bottom w:val="none" w:sz="0" w:space="0" w:color="auto"/>
            <w:right w:val="none" w:sz="0" w:space="0" w:color="auto"/>
          </w:divBdr>
        </w:div>
        <w:div w:id="1583955117">
          <w:marLeft w:val="547"/>
          <w:marRight w:val="0"/>
          <w:marTop w:val="0"/>
          <w:marBottom w:val="0"/>
          <w:divBdr>
            <w:top w:val="none" w:sz="0" w:space="0" w:color="auto"/>
            <w:left w:val="none" w:sz="0" w:space="0" w:color="auto"/>
            <w:bottom w:val="none" w:sz="0" w:space="0" w:color="auto"/>
            <w:right w:val="none" w:sz="0" w:space="0" w:color="auto"/>
          </w:divBdr>
        </w:div>
        <w:div w:id="823668585">
          <w:marLeft w:val="547"/>
          <w:marRight w:val="0"/>
          <w:marTop w:val="0"/>
          <w:marBottom w:val="0"/>
          <w:divBdr>
            <w:top w:val="none" w:sz="0" w:space="0" w:color="auto"/>
            <w:left w:val="none" w:sz="0" w:space="0" w:color="auto"/>
            <w:bottom w:val="none" w:sz="0" w:space="0" w:color="auto"/>
            <w:right w:val="none" w:sz="0" w:space="0" w:color="auto"/>
          </w:divBdr>
        </w:div>
        <w:div w:id="465125589">
          <w:marLeft w:val="547"/>
          <w:marRight w:val="0"/>
          <w:marTop w:val="0"/>
          <w:marBottom w:val="0"/>
          <w:divBdr>
            <w:top w:val="none" w:sz="0" w:space="0" w:color="auto"/>
            <w:left w:val="none" w:sz="0" w:space="0" w:color="auto"/>
            <w:bottom w:val="none" w:sz="0" w:space="0" w:color="auto"/>
            <w:right w:val="none" w:sz="0" w:space="0" w:color="auto"/>
          </w:divBdr>
        </w:div>
        <w:div w:id="1045645500">
          <w:marLeft w:val="547"/>
          <w:marRight w:val="0"/>
          <w:marTop w:val="0"/>
          <w:marBottom w:val="0"/>
          <w:divBdr>
            <w:top w:val="none" w:sz="0" w:space="0" w:color="auto"/>
            <w:left w:val="none" w:sz="0" w:space="0" w:color="auto"/>
            <w:bottom w:val="none" w:sz="0" w:space="0" w:color="auto"/>
            <w:right w:val="none" w:sz="0" w:space="0" w:color="auto"/>
          </w:divBdr>
        </w:div>
        <w:div w:id="1334575313">
          <w:marLeft w:val="547"/>
          <w:marRight w:val="0"/>
          <w:marTop w:val="0"/>
          <w:marBottom w:val="0"/>
          <w:divBdr>
            <w:top w:val="none" w:sz="0" w:space="0" w:color="auto"/>
            <w:left w:val="none" w:sz="0" w:space="0" w:color="auto"/>
            <w:bottom w:val="none" w:sz="0" w:space="0" w:color="auto"/>
            <w:right w:val="none" w:sz="0" w:space="0" w:color="auto"/>
          </w:divBdr>
        </w:div>
        <w:div w:id="190159793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www.data.org.uk/resource-shop/projects-on-a-page-full-pack-of-21-planners/" TargetMode="Externa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researchrichpedagogies.org/research/theme/reading-for-pleasure-pedagogy"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A4F3D543082642A2AD6BBF3444FCA2" ma:contentTypeVersion="26" ma:contentTypeDescription="Create a new document." ma:contentTypeScope="" ma:versionID="c1800cdd3aff77821ef7471f86e41306">
  <xsd:schema xmlns:xsd="http://www.w3.org/2001/XMLSchema" xmlns:xs="http://www.w3.org/2001/XMLSchema" xmlns:p="http://schemas.microsoft.com/office/2006/metadata/properties" xmlns:ns2="b629ad1f-e394-4db0-b4dd-70cec3b48e0c" targetNamespace="http://schemas.microsoft.com/office/2006/metadata/properties" ma:root="true" ma:fieldsID="ad4e8bd67f3bb90e91f0b1667c82cbef" ns2:_="">
    <xsd:import namespace="b629ad1f-e394-4db0-b4dd-70cec3b48e0c"/>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29ad1f-e394-4db0-b4dd-70cec3b48e0c"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DateTaken" ma:index="30" nillable="true" ma:displayName="MediaServiceDateTaken" ma:hidden="true" ma:internalName="MediaServiceDateTaken" ma:readOnly="true">
      <xsd:simpleType>
        <xsd:restriction base="dms:Text"/>
      </xsd:simpleType>
    </xsd:element>
    <xsd:element name="MediaServiceAutoTags" ma:index="31" nillable="true" ma:displayName="Tags" ma:internalName="MediaServiceAutoTags"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wner xmlns="b629ad1f-e394-4db0-b4dd-70cec3b48e0c">
      <UserInfo>
        <DisplayName/>
        <AccountId xsi:nil="true"/>
        <AccountType/>
      </UserInfo>
    </Owner>
    <Distribution_Groups xmlns="b629ad1f-e394-4db0-b4dd-70cec3b48e0c" xsi:nil="true"/>
    <Math_Settings xmlns="b629ad1f-e394-4db0-b4dd-70cec3b48e0c" xsi:nil="true"/>
    <Members xmlns="b629ad1f-e394-4db0-b4dd-70cec3b48e0c">
      <UserInfo>
        <DisplayName/>
        <AccountId xsi:nil="true"/>
        <AccountType/>
      </UserInfo>
    </Members>
    <Has_Leaders_Only_SectionGroup xmlns="b629ad1f-e394-4db0-b4dd-70cec3b48e0c" xsi:nil="true"/>
    <Is_Collaboration_Space_Locked xmlns="b629ad1f-e394-4db0-b4dd-70cec3b48e0c" xsi:nil="true"/>
    <LMS_Mappings xmlns="b629ad1f-e394-4db0-b4dd-70cec3b48e0c" xsi:nil="true"/>
    <NotebookType xmlns="b629ad1f-e394-4db0-b4dd-70cec3b48e0c" xsi:nil="true"/>
    <Leaders xmlns="b629ad1f-e394-4db0-b4dd-70cec3b48e0c">
      <UserInfo>
        <DisplayName/>
        <AccountId xsi:nil="true"/>
        <AccountType/>
      </UserInfo>
    </Leaders>
    <DefaultSectionNames xmlns="b629ad1f-e394-4db0-b4dd-70cec3b48e0c" xsi:nil="true"/>
    <Invited_Leaders xmlns="b629ad1f-e394-4db0-b4dd-70cec3b48e0c" xsi:nil="true"/>
    <IsNotebookLocked xmlns="b629ad1f-e394-4db0-b4dd-70cec3b48e0c" xsi:nil="true"/>
    <FolderType xmlns="b629ad1f-e394-4db0-b4dd-70cec3b48e0c" xsi:nil="true"/>
    <Templates xmlns="b629ad1f-e394-4db0-b4dd-70cec3b48e0c" xsi:nil="true"/>
    <Self_Registration_Enabled xmlns="b629ad1f-e394-4db0-b4dd-70cec3b48e0c" xsi:nil="true"/>
    <TeamsChannelId xmlns="b629ad1f-e394-4db0-b4dd-70cec3b48e0c" xsi:nil="true"/>
    <CultureName xmlns="b629ad1f-e394-4db0-b4dd-70cec3b48e0c" xsi:nil="true"/>
    <Invited_Members xmlns="b629ad1f-e394-4db0-b4dd-70cec3b48e0c" xsi:nil="true"/>
    <Member_Groups xmlns="b629ad1f-e394-4db0-b4dd-70cec3b48e0c">
      <UserInfo>
        <DisplayName/>
        <AccountId xsi:nil="true"/>
        <AccountType/>
      </UserInfo>
    </Member_Groups>
    <AppVersion xmlns="b629ad1f-e394-4db0-b4dd-70cec3b48e0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55F8AF-7EF8-4CA7-A0CA-0D9EE74DB1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29ad1f-e394-4db0-b4dd-70cec3b48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DC28F4-DBFA-4F0F-9F05-46D8196A60BB}">
  <ds:schemaRefs>
    <ds:schemaRef ds:uri="http://www.w3.org/XML/1998/namespace"/>
    <ds:schemaRef ds:uri="http://purl.org/dc/elements/1.1/"/>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b629ad1f-e394-4db0-b4dd-70cec3b48e0c"/>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A3D16DA3-19E8-4FCF-ACBD-661D06795E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6656</Words>
  <Characters>37942</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dc:creator>
  <cp:lastModifiedBy>S Roddy</cp:lastModifiedBy>
  <cp:revision>2</cp:revision>
  <cp:lastPrinted>2019-03-14T13:37:00Z</cp:lastPrinted>
  <dcterms:created xsi:type="dcterms:W3CDTF">2020-02-06T22:40:00Z</dcterms:created>
  <dcterms:modified xsi:type="dcterms:W3CDTF">2020-02-06T22:40:00Z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0x010100EAA4F3D543082642A2AD6BBF3444FCA2</vt:lpwstr>
  </property>
</Properties>
</file>